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CD6F3" w14:textId="77777777" w:rsidR="00707BB1" w:rsidRDefault="00707BB1">
      <w:pPr>
        <w:ind w:left="1" w:hanging="3"/>
        <w:jc w:val="center"/>
        <w:rPr>
          <w:sz w:val="28"/>
          <w:szCs w:val="28"/>
        </w:rPr>
      </w:pPr>
    </w:p>
    <w:p w14:paraId="45BCD6F4" w14:textId="77777777" w:rsidR="00707BB1" w:rsidRDefault="00552ED4">
      <w:pPr>
        <w:ind w:left="1" w:hanging="3"/>
        <w:jc w:val="center"/>
        <w:rPr>
          <w:sz w:val="28"/>
          <w:szCs w:val="28"/>
        </w:rPr>
      </w:pPr>
      <w:r>
        <w:rPr>
          <w:b/>
          <w:sz w:val="28"/>
          <w:szCs w:val="28"/>
        </w:rPr>
        <w:t>FIŞA DISCIPLINEI</w:t>
      </w:r>
    </w:p>
    <w:p w14:paraId="45BCD6F5" w14:textId="77777777" w:rsidR="00707BB1" w:rsidRDefault="00707BB1">
      <w:pPr>
        <w:ind w:left="1" w:hanging="3"/>
        <w:jc w:val="center"/>
        <w:rPr>
          <w:sz w:val="28"/>
          <w:szCs w:val="28"/>
        </w:rPr>
      </w:pPr>
    </w:p>
    <w:p w14:paraId="45BCD6F6" w14:textId="77777777" w:rsidR="00707BB1" w:rsidRDefault="00707BB1">
      <w:pPr>
        <w:ind w:left="0" w:hanging="2"/>
        <w:jc w:val="center"/>
        <w:rPr>
          <w:sz w:val="20"/>
          <w:szCs w:val="20"/>
        </w:rPr>
      </w:pPr>
    </w:p>
    <w:p w14:paraId="45BCD6F7" w14:textId="77777777" w:rsidR="00707BB1" w:rsidRDefault="00552ED4">
      <w:pPr>
        <w:ind w:left="0" w:hanging="2"/>
        <w:jc w:val="both"/>
        <w:rPr>
          <w:sz w:val="22"/>
          <w:szCs w:val="22"/>
        </w:rPr>
      </w:pPr>
      <w:r>
        <w:rPr>
          <w:b/>
        </w:rPr>
        <w:t xml:space="preserve">1. </w:t>
      </w:r>
      <w:r>
        <w:rPr>
          <w:b/>
          <w:sz w:val="22"/>
          <w:szCs w:val="22"/>
        </w:rPr>
        <w:t>Date despre program</w:t>
      </w:r>
    </w:p>
    <w:tbl>
      <w:tblPr>
        <w:tblStyle w:val="ab"/>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08"/>
        <w:gridCol w:w="6480"/>
      </w:tblGrid>
      <w:tr w:rsidR="00707BB1" w14:paraId="45BCD6FA" w14:textId="77777777">
        <w:tc>
          <w:tcPr>
            <w:tcW w:w="3708" w:type="dxa"/>
          </w:tcPr>
          <w:p w14:paraId="45BCD6F8" w14:textId="77777777" w:rsidR="00707BB1" w:rsidRDefault="00552ED4">
            <w:pPr>
              <w:ind w:left="0" w:hanging="2"/>
              <w:rPr>
                <w:sz w:val="22"/>
                <w:szCs w:val="22"/>
              </w:rPr>
            </w:pPr>
            <w:r>
              <w:rPr>
                <w:sz w:val="22"/>
                <w:szCs w:val="22"/>
              </w:rPr>
              <w:t>1.1. Instituţia de învăţământ superior</w:t>
            </w:r>
          </w:p>
        </w:tc>
        <w:tc>
          <w:tcPr>
            <w:tcW w:w="6480" w:type="dxa"/>
          </w:tcPr>
          <w:p w14:paraId="45BCD6F9" w14:textId="77777777" w:rsidR="00707BB1" w:rsidRDefault="00552ED4">
            <w:pPr>
              <w:ind w:left="0" w:hanging="2"/>
              <w:rPr>
                <w:sz w:val="22"/>
                <w:szCs w:val="22"/>
              </w:rPr>
            </w:pPr>
            <w:r>
              <w:rPr>
                <w:sz w:val="22"/>
                <w:szCs w:val="22"/>
              </w:rPr>
              <w:t>Universitatea „Tibiscus” din Timişoara</w:t>
            </w:r>
          </w:p>
        </w:tc>
      </w:tr>
      <w:tr w:rsidR="00707BB1" w14:paraId="45BCD6FD" w14:textId="77777777">
        <w:tc>
          <w:tcPr>
            <w:tcW w:w="3708" w:type="dxa"/>
          </w:tcPr>
          <w:p w14:paraId="45BCD6FB" w14:textId="77777777" w:rsidR="00707BB1" w:rsidRDefault="00552ED4">
            <w:pPr>
              <w:ind w:left="0" w:hanging="2"/>
              <w:rPr>
                <w:sz w:val="22"/>
                <w:szCs w:val="22"/>
              </w:rPr>
            </w:pPr>
            <w:r>
              <w:rPr>
                <w:sz w:val="22"/>
                <w:szCs w:val="22"/>
              </w:rPr>
              <w:t>1.2. Facultatea</w:t>
            </w:r>
          </w:p>
        </w:tc>
        <w:tc>
          <w:tcPr>
            <w:tcW w:w="6480" w:type="dxa"/>
          </w:tcPr>
          <w:p w14:paraId="45BCD6FC" w14:textId="77777777" w:rsidR="00707BB1" w:rsidRDefault="00552ED4">
            <w:pPr>
              <w:ind w:left="0" w:hanging="2"/>
              <w:rPr>
                <w:sz w:val="22"/>
                <w:szCs w:val="22"/>
              </w:rPr>
            </w:pPr>
            <w:r>
              <w:rPr>
                <w:sz w:val="22"/>
                <w:szCs w:val="22"/>
              </w:rPr>
              <w:t>Calculatoare şi Informatică Aplicată</w:t>
            </w:r>
          </w:p>
        </w:tc>
      </w:tr>
      <w:tr w:rsidR="00707BB1" w14:paraId="45BCD700" w14:textId="77777777">
        <w:tc>
          <w:tcPr>
            <w:tcW w:w="3708" w:type="dxa"/>
          </w:tcPr>
          <w:p w14:paraId="45BCD6FE" w14:textId="77777777" w:rsidR="00707BB1" w:rsidRDefault="00552ED4">
            <w:pPr>
              <w:ind w:left="0" w:hanging="2"/>
              <w:rPr>
                <w:sz w:val="22"/>
                <w:szCs w:val="22"/>
              </w:rPr>
            </w:pPr>
            <w:r>
              <w:rPr>
                <w:sz w:val="22"/>
                <w:szCs w:val="22"/>
              </w:rPr>
              <w:t>1.3. Departamentul</w:t>
            </w:r>
          </w:p>
        </w:tc>
        <w:tc>
          <w:tcPr>
            <w:tcW w:w="6480" w:type="dxa"/>
          </w:tcPr>
          <w:p w14:paraId="45BCD6FF" w14:textId="77777777" w:rsidR="00707BB1" w:rsidRDefault="00552ED4">
            <w:pPr>
              <w:ind w:left="0" w:hanging="2"/>
              <w:rPr>
                <w:sz w:val="22"/>
                <w:szCs w:val="22"/>
              </w:rPr>
            </w:pPr>
            <w:r>
              <w:rPr>
                <w:sz w:val="22"/>
                <w:szCs w:val="22"/>
              </w:rPr>
              <w:t>Informatică</w:t>
            </w:r>
          </w:p>
        </w:tc>
      </w:tr>
      <w:tr w:rsidR="00707BB1" w14:paraId="45BCD703" w14:textId="77777777">
        <w:tc>
          <w:tcPr>
            <w:tcW w:w="3708" w:type="dxa"/>
          </w:tcPr>
          <w:p w14:paraId="45BCD701" w14:textId="77777777" w:rsidR="00707BB1" w:rsidRDefault="00552ED4">
            <w:pPr>
              <w:ind w:left="0" w:hanging="2"/>
              <w:rPr>
                <w:sz w:val="22"/>
                <w:szCs w:val="22"/>
              </w:rPr>
            </w:pPr>
            <w:r>
              <w:rPr>
                <w:sz w:val="22"/>
                <w:szCs w:val="22"/>
              </w:rPr>
              <w:t>1.4. Domeniul de studii</w:t>
            </w:r>
          </w:p>
        </w:tc>
        <w:tc>
          <w:tcPr>
            <w:tcW w:w="6480" w:type="dxa"/>
          </w:tcPr>
          <w:p w14:paraId="45BCD702" w14:textId="77777777" w:rsidR="00707BB1" w:rsidRDefault="00552ED4">
            <w:pPr>
              <w:ind w:left="0" w:hanging="2"/>
              <w:rPr>
                <w:sz w:val="22"/>
                <w:szCs w:val="22"/>
              </w:rPr>
            </w:pPr>
            <w:r>
              <w:rPr>
                <w:sz w:val="22"/>
                <w:szCs w:val="22"/>
              </w:rPr>
              <w:t>Informatică</w:t>
            </w:r>
          </w:p>
        </w:tc>
      </w:tr>
      <w:tr w:rsidR="00707BB1" w14:paraId="45BCD706" w14:textId="77777777">
        <w:tc>
          <w:tcPr>
            <w:tcW w:w="3708" w:type="dxa"/>
          </w:tcPr>
          <w:p w14:paraId="45BCD704" w14:textId="77777777" w:rsidR="00707BB1" w:rsidRDefault="00552ED4">
            <w:pPr>
              <w:ind w:left="0" w:hanging="2"/>
              <w:rPr>
                <w:sz w:val="22"/>
                <w:szCs w:val="22"/>
              </w:rPr>
            </w:pPr>
            <w:r>
              <w:rPr>
                <w:sz w:val="22"/>
                <w:szCs w:val="22"/>
              </w:rPr>
              <w:t>1.5. Ciclul de studii</w:t>
            </w:r>
          </w:p>
        </w:tc>
        <w:tc>
          <w:tcPr>
            <w:tcW w:w="6480" w:type="dxa"/>
          </w:tcPr>
          <w:p w14:paraId="45BCD705" w14:textId="77777777" w:rsidR="00707BB1" w:rsidRDefault="00552ED4">
            <w:pPr>
              <w:ind w:left="0" w:hanging="2"/>
              <w:rPr>
                <w:sz w:val="22"/>
                <w:szCs w:val="22"/>
              </w:rPr>
            </w:pPr>
            <w:r>
              <w:rPr>
                <w:sz w:val="22"/>
                <w:szCs w:val="22"/>
              </w:rPr>
              <w:t>Licenţă</w:t>
            </w:r>
          </w:p>
        </w:tc>
      </w:tr>
      <w:tr w:rsidR="00707BB1" w14:paraId="45BCD709" w14:textId="77777777">
        <w:tc>
          <w:tcPr>
            <w:tcW w:w="3708" w:type="dxa"/>
          </w:tcPr>
          <w:p w14:paraId="45BCD707" w14:textId="77777777" w:rsidR="00707BB1" w:rsidRDefault="00552ED4">
            <w:pPr>
              <w:ind w:left="0" w:hanging="2"/>
              <w:rPr>
                <w:sz w:val="22"/>
                <w:szCs w:val="22"/>
              </w:rPr>
            </w:pPr>
            <w:r>
              <w:rPr>
                <w:sz w:val="22"/>
                <w:szCs w:val="22"/>
              </w:rPr>
              <w:t>1.6. Programul de studii/Calificarea</w:t>
            </w:r>
          </w:p>
        </w:tc>
        <w:tc>
          <w:tcPr>
            <w:tcW w:w="6480" w:type="dxa"/>
          </w:tcPr>
          <w:p w14:paraId="45BCD708" w14:textId="77777777" w:rsidR="00707BB1" w:rsidRDefault="00552ED4">
            <w:pPr>
              <w:ind w:left="0" w:hanging="2"/>
              <w:rPr>
                <w:sz w:val="22"/>
                <w:szCs w:val="22"/>
              </w:rPr>
            </w:pPr>
            <w:r>
              <w:rPr>
                <w:sz w:val="22"/>
                <w:szCs w:val="22"/>
              </w:rPr>
              <w:t>Informatică / Proiectant sisteme informatice - 25110; Analist - 251201; Programator - 251202</w:t>
            </w:r>
          </w:p>
        </w:tc>
      </w:tr>
    </w:tbl>
    <w:p w14:paraId="45BCD70A" w14:textId="77777777" w:rsidR="00707BB1" w:rsidRDefault="00707BB1">
      <w:pPr>
        <w:ind w:left="0" w:hanging="2"/>
        <w:jc w:val="center"/>
        <w:rPr>
          <w:sz w:val="22"/>
          <w:szCs w:val="22"/>
        </w:rPr>
      </w:pPr>
    </w:p>
    <w:p w14:paraId="45BCD70B" w14:textId="77777777" w:rsidR="00707BB1" w:rsidRDefault="00552ED4">
      <w:pPr>
        <w:ind w:left="0" w:hanging="2"/>
        <w:jc w:val="both"/>
        <w:rPr>
          <w:sz w:val="22"/>
          <w:szCs w:val="22"/>
        </w:rPr>
      </w:pPr>
      <w:r>
        <w:rPr>
          <w:b/>
          <w:sz w:val="22"/>
          <w:szCs w:val="22"/>
        </w:rPr>
        <w:t>2. Date despre disciplină</w:t>
      </w:r>
    </w:p>
    <w:tbl>
      <w:tblPr>
        <w:tblStyle w:val="ac"/>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8"/>
        <w:gridCol w:w="336"/>
        <w:gridCol w:w="1274"/>
        <w:gridCol w:w="367"/>
        <w:gridCol w:w="336"/>
        <w:gridCol w:w="2341"/>
        <w:gridCol w:w="424"/>
        <w:gridCol w:w="2534"/>
        <w:gridCol w:w="498"/>
      </w:tblGrid>
      <w:tr w:rsidR="00707BB1" w14:paraId="45BCD70E" w14:textId="77777777">
        <w:tc>
          <w:tcPr>
            <w:tcW w:w="3688" w:type="dxa"/>
            <w:gridSpan w:val="3"/>
          </w:tcPr>
          <w:p w14:paraId="45BCD70C" w14:textId="77777777" w:rsidR="00707BB1" w:rsidRDefault="00552ED4">
            <w:pPr>
              <w:ind w:left="0" w:hanging="2"/>
              <w:rPr>
                <w:sz w:val="22"/>
                <w:szCs w:val="22"/>
              </w:rPr>
            </w:pPr>
            <w:r>
              <w:rPr>
                <w:sz w:val="22"/>
                <w:szCs w:val="22"/>
              </w:rPr>
              <w:t>2.1. Denumirea disciplinei</w:t>
            </w:r>
          </w:p>
        </w:tc>
        <w:tc>
          <w:tcPr>
            <w:tcW w:w="6500" w:type="dxa"/>
            <w:gridSpan w:val="6"/>
          </w:tcPr>
          <w:p w14:paraId="45BCD70D" w14:textId="77777777" w:rsidR="00707BB1" w:rsidRDefault="00552ED4">
            <w:pPr>
              <w:ind w:left="0" w:hanging="2"/>
              <w:rPr>
                <w:sz w:val="22"/>
                <w:szCs w:val="22"/>
              </w:rPr>
            </w:pPr>
            <w:r>
              <w:rPr>
                <w:b/>
                <w:sz w:val="22"/>
                <w:szCs w:val="22"/>
              </w:rPr>
              <w:t>CALCUL DIFERENȚIAL ȘI INTEGRAL (CDI) – L</w:t>
            </w:r>
            <w:r>
              <w:rPr>
                <w:b/>
                <w:sz w:val="22"/>
                <w:szCs w:val="22"/>
              </w:rPr>
              <w:t>IN124</w:t>
            </w:r>
          </w:p>
        </w:tc>
      </w:tr>
      <w:tr w:rsidR="00707BB1" w14:paraId="45BCD711" w14:textId="77777777">
        <w:tc>
          <w:tcPr>
            <w:tcW w:w="3688" w:type="dxa"/>
            <w:gridSpan w:val="3"/>
            <w:shd w:val="clear" w:color="auto" w:fill="auto"/>
          </w:tcPr>
          <w:p w14:paraId="45BCD70F" w14:textId="77777777" w:rsidR="00707BB1" w:rsidRDefault="00552ED4">
            <w:pPr>
              <w:ind w:left="0" w:hanging="2"/>
              <w:rPr>
                <w:sz w:val="22"/>
                <w:szCs w:val="22"/>
              </w:rPr>
            </w:pPr>
            <w:r>
              <w:rPr>
                <w:sz w:val="22"/>
                <w:szCs w:val="22"/>
              </w:rPr>
              <w:t>2.2. Titularul activităţii de curs</w:t>
            </w:r>
          </w:p>
        </w:tc>
        <w:tc>
          <w:tcPr>
            <w:tcW w:w="6500" w:type="dxa"/>
            <w:gridSpan w:val="6"/>
            <w:shd w:val="clear" w:color="auto" w:fill="FFFFFF"/>
          </w:tcPr>
          <w:p w14:paraId="45BCD710" w14:textId="77777777" w:rsidR="00707BB1" w:rsidRDefault="00552ED4">
            <w:pPr>
              <w:ind w:left="0" w:hanging="2"/>
              <w:rPr>
                <w:sz w:val="22"/>
                <w:szCs w:val="22"/>
              </w:rPr>
            </w:pPr>
            <w:r>
              <w:rPr>
                <w:sz w:val="22"/>
                <w:szCs w:val="22"/>
              </w:rPr>
              <w:t>Lect.univ.dr. Olivia Anne-Marie Vale</w:t>
            </w:r>
          </w:p>
        </w:tc>
      </w:tr>
      <w:tr w:rsidR="00707BB1" w14:paraId="45BCD714" w14:textId="77777777">
        <w:tc>
          <w:tcPr>
            <w:tcW w:w="3688" w:type="dxa"/>
            <w:gridSpan w:val="3"/>
            <w:shd w:val="clear" w:color="auto" w:fill="auto"/>
          </w:tcPr>
          <w:p w14:paraId="45BCD712" w14:textId="77777777" w:rsidR="00707BB1" w:rsidRDefault="00552ED4">
            <w:pPr>
              <w:ind w:left="0" w:hanging="2"/>
              <w:rPr>
                <w:sz w:val="22"/>
                <w:szCs w:val="22"/>
              </w:rPr>
            </w:pPr>
            <w:r>
              <w:rPr>
                <w:sz w:val="22"/>
                <w:szCs w:val="22"/>
              </w:rPr>
              <w:t>2.3. Titularul activităţii de laborator</w:t>
            </w:r>
          </w:p>
        </w:tc>
        <w:tc>
          <w:tcPr>
            <w:tcW w:w="6500" w:type="dxa"/>
            <w:gridSpan w:val="6"/>
            <w:shd w:val="clear" w:color="auto" w:fill="FFFFFF"/>
          </w:tcPr>
          <w:p w14:paraId="45BCD713" w14:textId="77777777" w:rsidR="00707BB1" w:rsidRDefault="00552ED4">
            <w:pPr>
              <w:ind w:left="0" w:hanging="2"/>
              <w:rPr>
                <w:sz w:val="22"/>
                <w:szCs w:val="22"/>
              </w:rPr>
            </w:pPr>
            <w:r>
              <w:rPr>
                <w:sz w:val="22"/>
                <w:szCs w:val="22"/>
              </w:rPr>
              <w:t>Lect.univ.dr. Olivia Anne-Marie Vale</w:t>
            </w:r>
          </w:p>
        </w:tc>
      </w:tr>
      <w:tr w:rsidR="00707BB1" w14:paraId="45BCD71D" w14:textId="77777777">
        <w:tc>
          <w:tcPr>
            <w:tcW w:w="2078" w:type="dxa"/>
          </w:tcPr>
          <w:p w14:paraId="45BCD715" w14:textId="77777777" w:rsidR="00707BB1" w:rsidRDefault="00552ED4">
            <w:pPr>
              <w:ind w:left="0" w:hanging="2"/>
              <w:rPr>
                <w:sz w:val="22"/>
                <w:szCs w:val="22"/>
              </w:rPr>
            </w:pPr>
            <w:r>
              <w:rPr>
                <w:sz w:val="22"/>
                <w:szCs w:val="22"/>
              </w:rPr>
              <w:t>2.4. Anul de studiu</w:t>
            </w:r>
          </w:p>
        </w:tc>
        <w:tc>
          <w:tcPr>
            <w:tcW w:w="336" w:type="dxa"/>
          </w:tcPr>
          <w:p w14:paraId="45BCD716" w14:textId="77777777" w:rsidR="00707BB1" w:rsidRDefault="00552ED4">
            <w:pPr>
              <w:ind w:left="0" w:hanging="2"/>
              <w:rPr>
                <w:sz w:val="22"/>
                <w:szCs w:val="22"/>
              </w:rPr>
            </w:pPr>
            <w:r>
              <w:rPr>
                <w:sz w:val="22"/>
                <w:szCs w:val="22"/>
              </w:rPr>
              <w:t>1</w:t>
            </w:r>
          </w:p>
        </w:tc>
        <w:tc>
          <w:tcPr>
            <w:tcW w:w="1641" w:type="dxa"/>
            <w:gridSpan w:val="2"/>
          </w:tcPr>
          <w:p w14:paraId="45BCD717" w14:textId="77777777" w:rsidR="00707BB1" w:rsidRDefault="00552ED4">
            <w:pPr>
              <w:ind w:left="0" w:hanging="2"/>
              <w:rPr>
                <w:sz w:val="22"/>
                <w:szCs w:val="22"/>
              </w:rPr>
            </w:pPr>
            <w:r>
              <w:rPr>
                <w:sz w:val="22"/>
                <w:szCs w:val="22"/>
              </w:rPr>
              <w:t>2.5. Semestrul</w:t>
            </w:r>
          </w:p>
        </w:tc>
        <w:tc>
          <w:tcPr>
            <w:tcW w:w="336" w:type="dxa"/>
          </w:tcPr>
          <w:p w14:paraId="45BCD718" w14:textId="77777777" w:rsidR="00707BB1" w:rsidRDefault="00552ED4">
            <w:pPr>
              <w:ind w:left="0" w:hanging="2"/>
              <w:rPr>
                <w:sz w:val="22"/>
                <w:szCs w:val="22"/>
              </w:rPr>
            </w:pPr>
            <w:r>
              <w:rPr>
                <w:sz w:val="22"/>
                <w:szCs w:val="22"/>
              </w:rPr>
              <w:t>2</w:t>
            </w:r>
          </w:p>
        </w:tc>
        <w:tc>
          <w:tcPr>
            <w:tcW w:w="2341" w:type="dxa"/>
          </w:tcPr>
          <w:p w14:paraId="45BCD719" w14:textId="77777777" w:rsidR="00707BB1" w:rsidRDefault="00552ED4">
            <w:pPr>
              <w:ind w:left="0" w:hanging="2"/>
              <w:rPr>
                <w:sz w:val="22"/>
                <w:szCs w:val="22"/>
              </w:rPr>
            </w:pPr>
            <w:r>
              <w:rPr>
                <w:sz w:val="22"/>
                <w:szCs w:val="22"/>
              </w:rPr>
              <w:t>2.6. Tipul de evaluare</w:t>
            </w:r>
          </w:p>
        </w:tc>
        <w:tc>
          <w:tcPr>
            <w:tcW w:w="424" w:type="dxa"/>
          </w:tcPr>
          <w:p w14:paraId="45BCD71A" w14:textId="77777777" w:rsidR="00707BB1" w:rsidRDefault="00552ED4">
            <w:pPr>
              <w:ind w:left="0" w:hanging="2"/>
              <w:rPr>
                <w:sz w:val="22"/>
                <w:szCs w:val="22"/>
              </w:rPr>
            </w:pPr>
            <w:r>
              <w:rPr>
                <w:sz w:val="22"/>
                <w:szCs w:val="22"/>
              </w:rPr>
              <w:t>C</w:t>
            </w:r>
          </w:p>
        </w:tc>
        <w:tc>
          <w:tcPr>
            <w:tcW w:w="2534" w:type="dxa"/>
          </w:tcPr>
          <w:p w14:paraId="45BCD71B" w14:textId="77777777" w:rsidR="00707BB1" w:rsidRDefault="00552ED4">
            <w:pPr>
              <w:ind w:left="0" w:hanging="2"/>
              <w:rPr>
                <w:sz w:val="22"/>
                <w:szCs w:val="22"/>
              </w:rPr>
            </w:pPr>
            <w:r>
              <w:rPr>
                <w:sz w:val="22"/>
                <w:szCs w:val="22"/>
              </w:rPr>
              <w:t>2.7. Regimul disciplinei</w:t>
            </w:r>
          </w:p>
        </w:tc>
        <w:tc>
          <w:tcPr>
            <w:tcW w:w="498" w:type="dxa"/>
          </w:tcPr>
          <w:p w14:paraId="45BCD71C" w14:textId="77777777" w:rsidR="00707BB1" w:rsidRDefault="00552ED4">
            <w:pPr>
              <w:ind w:left="0" w:hanging="2"/>
              <w:rPr>
                <w:sz w:val="22"/>
                <w:szCs w:val="22"/>
              </w:rPr>
            </w:pPr>
            <w:r>
              <w:rPr>
                <w:sz w:val="22"/>
                <w:szCs w:val="22"/>
              </w:rPr>
              <w:t>DF</w:t>
            </w:r>
          </w:p>
        </w:tc>
      </w:tr>
    </w:tbl>
    <w:p w14:paraId="45BCD71E" w14:textId="77777777" w:rsidR="00707BB1" w:rsidRDefault="00707BB1">
      <w:pPr>
        <w:ind w:left="0" w:hanging="2"/>
        <w:jc w:val="center"/>
        <w:rPr>
          <w:sz w:val="22"/>
          <w:szCs w:val="22"/>
        </w:rPr>
      </w:pPr>
    </w:p>
    <w:p w14:paraId="45BCD71F" w14:textId="77777777" w:rsidR="00707BB1" w:rsidRDefault="00552ED4">
      <w:pPr>
        <w:ind w:left="0" w:hanging="2"/>
        <w:jc w:val="both"/>
        <w:rPr>
          <w:sz w:val="22"/>
          <w:szCs w:val="22"/>
        </w:rPr>
      </w:pPr>
      <w:r>
        <w:rPr>
          <w:b/>
          <w:sz w:val="22"/>
          <w:szCs w:val="22"/>
        </w:rPr>
        <w:t>3. Timpul total estimat</w:t>
      </w:r>
    </w:p>
    <w:tbl>
      <w:tblPr>
        <w:tblStyle w:val="ad"/>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07"/>
        <w:gridCol w:w="436"/>
        <w:gridCol w:w="1979"/>
        <w:gridCol w:w="436"/>
        <w:gridCol w:w="2407"/>
        <w:gridCol w:w="723"/>
      </w:tblGrid>
      <w:tr w:rsidR="00707BB1" w14:paraId="45BCD726" w14:textId="77777777">
        <w:tc>
          <w:tcPr>
            <w:tcW w:w="4207" w:type="dxa"/>
          </w:tcPr>
          <w:p w14:paraId="45BCD720" w14:textId="77777777" w:rsidR="00707BB1" w:rsidRDefault="00552ED4">
            <w:pPr>
              <w:ind w:left="0" w:hanging="2"/>
              <w:rPr>
                <w:sz w:val="22"/>
                <w:szCs w:val="22"/>
              </w:rPr>
            </w:pPr>
            <w:r>
              <w:rPr>
                <w:sz w:val="22"/>
                <w:szCs w:val="22"/>
              </w:rPr>
              <w:t>3.1.</w:t>
            </w:r>
            <w:r>
              <w:rPr>
                <w:b/>
                <w:sz w:val="22"/>
                <w:szCs w:val="22"/>
              </w:rPr>
              <w:t xml:space="preserve"> Numărul de ore pe săptămână</w:t>
            </w:r>
          </w:p>
        </w:tc>
        <w:tc>
          <w:tcPr>
            <w:tcW w:w="436" w:type="dxa"/>
          </w:tcPr>
          <w:p w14:paraId="45BCD721" w14:textId="77777777" w:rsidR="00707BB1" w:rsidRDefault="00552ED4">
            <w:pPr>
              <w:ind w:left="0" w:hanging="2"/>
              <w:jc w:val="center"/>
              <w:rPr>
                <w:sz w:val="22"/>
                <w:szCs w:val="22"/>
              </w:rPr>
            </w:pPr>
            <w:r>
              <w:rPr>
                <w:sz w:val="22"/>
                <w:szCs w:val="22"/>
              </w:rPr>
              <w:t>4</w:t>
            </w:r>
          </w:p>
        </w:tc>
        <w:tc>
          <w:tcPr>
            <w:tcW w:w="1979" w:type="dxa"/>
          </w:tcPr>
          <w:p w14:paraId="45BCD722" w14:textId="77777777" w:rsidR="00707BB1" w:rsidRDefault="00552ED4">
            <w:pPr>
              <w:ind w:left="0" w:hanging="2"/>
              <w:rPr>
                <w:sz w:val="22"/>
                <w:szCs w:val="22"/>
              </w:rPr>
            </w:pPr>
            <w:r>
              <w:rPr>
                <w:sz w:val="22"/>
                <w:szCs w:val="22"/>
              </w:rPr>
              <w:t>din care 3.2. curs</w:t>
            </w:r>
          </w:p>
        </w:tc>
        <w:tc>
          <w:tcPr>
            <w:tcW w:w="436" w:type="dxa"/>
          </w:tcPr>
          <w:p w14:paraId="45BCD723" w14:textId="77777777" w:rsidR="00707BB1" w:rsidRDefault="00552ED4">
            <w:pPr>
              <w:ind w:left="0" w:hanging="2"/>
              <w:jc w:val="center"/>
              <w:rPr>
                <w:sz w:val="22"/>
                <w:szCs w:val="22"/>
              </w:rPr>
            </w:pPr>
            <w:r>
              <w:rPr>
                <w:sz w:val="22"/>
                <w:szCs w:val="22"/>
              </w:rPr>
              <w:t>2</w:t>
            </w:r>
          </w:p>
        </w:tc>
        <w:tc>
          <w:tcPr>
            <w:tcW w:w="2407" w:type="dxa"/>
          </w:tcPr>
          <w:p w14:paraId="45BCD724" w14:textId="77777777" w:rsidR="00707BB1" w:rsidRDefault="00552ED4">
            <w:pPr>
              <w:ind w:left="0" w:hanging="2"/>
              <w:rPr>
                <w:sz w:val="22"/>
                <w:szCs w:val="22"/>
              </w:rPr>
            </w:pPr>
            <w:r>
              <w:rPr>
                <w:sz w:val="22"/>
                <w:szCs w:val="22"/>
              </w:rPr>
              <w:t>3.3. laborator</w:t>
            </w:r>
          </w:p>
        </w:tc>
        <w:tc>
          <w:tcPr>
            <w:tcW w:w="723" w:type="dxa"/>
          </w:tcPr>
          <w:p w14:paraId="45BCD725" w14:textId="77777777" w:rsidR="00707BB1" w:rsidRDefault="00552ED4">
            <w:pPr>
              <w:ind w:left="0" w:hanging="2"/>
              <w:jc w:val="center"/>
              <w:rPr>
                <w:sz w:val="22"/>
                <w:szCs w:val="22"/>
              </w:rPr>
            </w:pPr>
            <w:r>
              <w:rPr>
                <w:sz w:val="22"/>
                <w:szCs w:val="22"/>
              </w:rPr>
              <w:t>2</w:t>
            </w:r>
          </w:p>
        </w:tc>
      </w:tr>
      <w:tr w:rsidR="00707BB1" w14:paraId="45BCD72D" w14:textId="77777777">
        <w:tc>
          <w:tcPr>
            <w:tcW w:w="4207" w:type="dxa"/>
          </w:tcPr>
          <w:p w14:paraId="45BCD727" w14:textId="77777777" w:rsidR="00707BB1" w:rsidRDefault="00552ED4">
            <w:pPr>
              <w:ind w:left="0" w:hanging="2"/>
              <w:rPr>
                <w:sz w:val="22"/>
                <w:szCs w:val="22"/>
              </w:rPr>
            </w:pPr>
            <w:r>
              <w:rPr>
                <w:sz w:val="22"/>
                <w:szCs w:val="22"/>
              </w:rPr>
              <w:t>3.4.</w:t>
            </w:r>
            <w:r>
              <w:rPr>
                <w:b/>
                <w:sz w:val="22"/>
                <w:szCs w:val="22"/>
              </w:rPr>
              <w:t xml:space="preserve"> Total ore din planul de învăţământ</w:t>
            </w:r>
          </w:p>
        </w:tc>
        <w:tc>
          <w:tcPr>
            <w:tcW w:w="436" w:type="dxa"/>
          </w:tcPr>
          <w:p w14:paraId="45BCD728" w14:textId="77777777" w:rsidR="00707BB1" w:rsidRDefault="00552ED4">
            <w:pPr>
              <w:ind w:left="0" w:hanging="2"/>
              <w:jc w:val="center"/>
              <w:rPr>
                <w:sz w:val="22"/>
                <w:szCs w:val="22"/>
              </w:rPr>
            </w:pPr>
            <w:r>
              <w:rPr>
                <w:sz w:val="22"/>
                <w:szCs w:val="22"/>
              </w:rPr>
              <w:t>56</w:t>
            </w:r>
          </w:p>
        </w:tc>
        <w:tc>
          <w:tcPr>
            <w:tcW w:w="1979" w:type="dxa"/>
          </w:tcPr>
          <w:p w14:paraId="45BCD729" w14:textId="77777777" w:rsidR="00707BB1" w:rsidRDefault="00552ED4">
            <w:pPr>
              <w:ind w:left="0" w:hanging="2"/>
              <w:rPr>
                <w:sz w:val="22"/>
                <w:szCs w:val="22"/>
              </w:rPr>
            </w:pPr>
            <w:r>
              <w:rPr>
                <w:sz w:val="22"/>
                <w:szCs w:val="22"/>
              </w:rPr>
              <w:t>din care 3.5. curs</w:t>
            </w:r>
          </w:p>
        </w:tc>
        <w:tc>
          <w:tcPr>
            <w:tcW w:w="436" w:type="dxa"/>
          </w:tcPr>
          <w:p w14:paraId="45BCD72A" w14:textId="77777777" w:rsidR="00707BB1" w:rsidRDefault="00552ED4">
            <w:pPr>
              <w:ind w:left="0" w:hanging="2"/>
              <w:jc w:val="center"/>
              <w:rPr>
                <w:sz w:val="22"/>
                <w:szCs w:val="22"/>
              </w:rPr>
            </w:pPr>
            <w:r>
              <w:rPr>
                <w:sz w:val="22"/>
                <w:szCs w:val="22"/>
              </w:rPr>
              <w:t>28</w:t>
            </w:r>
          </w:p>
        </w:tc>
        <w:tc>
          <w:tcPr>
            <w:tcW w:w="2407" w:type="dxa"/>
          </w:tcPr>
          <w:p w14:paraId="45BCD72B" w14:textId="77777777" w:rsidR="00707BB1" w:rsidRDefault="00552ED4">
            <w:pPr>
              <w:ind w:left="0" w:hanging="2"/>
              <w:rPr>
                <w:sz w:val="22"/>
                <w:szCs w:val="22"/>
              </w:rPr>
            </w:pPr>
            <w:r>
              <w:rPr>
                <w:sz w:val="22"/>
                <w:szCs w:val="22"/>
              </w:rPr>
              <w:t>3.6. laborator</w:t>
            </w:r>
          </w:p>
        </w:tc>
        <w:tc>
          <w:tcPr>
            <w:tcW w:w="723" w:type="dxa"/>
          </w:tcPr>
          <w:p w14:paraId="45BCD72C" w14:textId="77777777" w:rsidR="00707BB1" w:rsidRDefault="00552ED4">
            <w:pPr>
              <w:ind w:left="0" w:hanging="2"/>
              <w:jc w:val="center"/>
              <w:rPr>
                <w:sz w:val="22"/>
                <w:szCs w:val="22"/>
              </w:rPr>
            </w:pPr>
            <w:r>
              <w:rPr>
                <w:sz w:val="22"/>
                <w:szCs w:val="22"/>
              </w:rPr>
              <w:t>28</w:t>
            </w:r>
          </w:p>
        </w:tc>
      </w:tr>
      <w:tr w:rsidR="00707BB1" w14:paraId="45BCD730" w14:textId="77777777">
        <w:tc>
          <w:tcPr>
            <w:tcW w:w="9465" w:type="dxa"/>
            <w:gridSpan w:val="5"/>
          </w:tcPr>
          <w:p w14:paraId="45BCD72E" w14:textId="77777777" w:rsidR="00707BB1" w:rsidRDefault="00552ED4">
            <w:pPr>
              <w:ind w:left="0" w:hanging="2"/>
              <w:rPr>
                <w:sz w:val="22"/>
                <w:szCs w:val="22"/>
              </w:rPr>
            </w:pPr>
            <w:r>
              <w:rPr>
                <w:b/>
                <w:sz w:val="22"/>
                <w:szCs w:val="22"/>
              </w:rPr>
              <w:t>Distribuţia fondului de timp</w:t>
            </w:r>
          </w:p>
        </w:tc>
        <w:tc>
          <w:tcPr>
            <w:tcW w:w="723" w:type="dxa"/>
          </w:tcPr>
          <w:p w14:paraId="45BCD72F" w14:textId="77777777" w:rsidR="00707BB1" w:rsidRDefault="00552ED4">
            <w:pPr>
              <w:ind w:left="0" w:hanging="2"/>
              <w:jc w:val="center"/>
              <w:rPr>
                <w:sz w:val="22"/>
                <w:szCs w:val="22"/>
              </w:rPr>
            </w:pPr>
            <w:r>
              <w:rPr>
                <w:b/>
                <w:sz w:val="22"/>
                <w:szCs w:val="22"/>
              </w:rPr>
              <w:t>ore</w:t>
            </w:r>
          </w:p>
        </w:tc>
      </w:tr>
      <w:tr w:rsidR="00707BB1" w14:paraId="45BCD733" w14:textId="77777777">
        <w:tc>
          <w:tcPr>
            <w:tcW w:w="9465" w:type="dxa"/>
            <w:gridSpan w:val="5"/>
          </w:tcPr>
          <w:p w14:paraId="45BCD731" w14:textId="77777777" w:rsidR="00707BB1" w:rsidRDefault="00552ED4">
            <w:pPr>
              <w:ind w:left="0" w:hanging="2"/>
              <w:rPr>
                <w:sz w:val="22"/>
                <w:szCs w:val="22"/>
              </w:rPr>
            </w:pPr>
            <w:r>
              <w:rPr>
                <w:sz w:val="22"/>
                <w:szCs w:val="22"/>
              </w:rPr>
              <w:t>Studiul după manual, suport de curs, bibliografie şi notiţe</w:t>
            </w:r>
          </w:p>
        </w:tc>
        <w:tc>
          <w:tcPr>
            <w:tcW w:w="723" w:type="dxa"/>
          </w:tcPr>
          <w:p w14:paraId="45BCD732" w14:textId="77777777" w:rsidR="00707BB1" w:rsidRDefault="00552ED4">
            <w:pPr>
              <w:ind w:left="0" w:hanging="2"/>
              <w:jc w:val="center"/>
              <w:rPr>
                <w:sz w:val="22"/>
                <w:szCs w:val="22"/>
              </w:rPr>
            </w:pPr>
            <w:r>
              <w:rPr>
                <w:sz w:val="22"/>
                <w:szCs w:val="22"/>
              </w:rPr>
              <w:t>28</w:t>
            </w:r>
          </w:p>
        </w:tc>
      </w:tr>
      <w:tr w:rsidR="00707BB1" w14:paraId="45BCD736" w14:textId="77777777">
        <w:tc>
          <w:tcPr>
            <w:tcW w:w="9465" w:type="dxa"/>
            <w:gridSpan w:val="5"/>
          </w:tcPr>
          <w:p w14:paraId="45BCD734" w14:textId="77777777" w:rsidR="00707BB1" w:rsidRDefault="00552ED4">
            <w:pPr>
              <w:ind w:left="0" w:hanging="2"/>
              <w:rPr>
                <w:sz w:val="22"/>
                <w:szCs w:val="22"/>
              </w:rPr>
            </w:pPr>
            <w:r>
              <w:rPr>
                <w:sz w:val="22"/>
                <w:szCs w:val="22"/>
              </w:rPr>
              <w:t>Documentare suplimentară în bibliotecă, pe platforme electronice de specialitate</w:t>
            </w:r>
          </w:p>
        </w:tc>
        <w:tc>
          <w:tcPr>
            <w:tcW w:w="723" w:type="dxa"/>
          </w:tcPr>
          <w:p w14:paraId="45BCD735" w14:textId="77777777" w:rsidR="00707BB1" w:rsidRDefault="00552ED4">
            <w:pPr>
              <w:ind w:left="0" w:hanging="2"/>
              <w:jc w:val="center"/>
              <w:rPr>
                <w:sz w:val="22"/>
                <w:szCs w:val="22"/>
              </w:rPr>
            </w:pPr>
            <w:r>
              <w:rPr>
                <w:sz w:val="22"/>
                <w:szCs w:val="22"/>
              </w:rPr>
              <w:t>16</w:t>
            </w:r>
          </w:p>
        </w:tc>
      </w:tr>
      <w:tr w:rsidR="00707BB1" w14:paraId="45BCD739" w14:textId="77777777">
        <w:tc>
          <w:tcPr>
            <w:tcW w:w="9465" w:type="dxa"/>
            <w:gridSpan w:val="5"/>
          </w:tcPr>
          <w:p w14:paraId="45BCD737" w14:textId="77777777" w:rsidR="00707BB1" w:rsidRDefault="00552ED4">
            <w:pPr>
              <w:ind w:left="0" w:hanging="2"/>
              <w:rPr>
                <w:sz w:val="22"/>
                <w:szCs w:val="22"/>
              </w:rPr>
            </w:pPr>
            <w:r>
              <w:rPr>
                <w:sz w:val="22"/>
                <w:szCs w:val="22"/>
              </w:rPr>
              <w:t>Pregătire seminarii/laboratoare, teme, referate, portofolii şi eseuri</w:t>
            </w:r>
          </w:p>
        </w:tc>
        <w:tc>
          <w:tcPr>
            <w:tcW w:w="723" w:type="dxa"/>
          </w:tcPr>
          <w:p w14:paraId="45BCD738" w14:textId="77777777" w:rsidR="00707BB1" w:rsidRDefault="00552ED4">
            <w:pPr>
              <w:ind w:left="0" w:hanging="2"/>
              <w:jc w:val="center"/>
              <w:rPr>
                <w:sz w:val="22"/>
                <w:szCs w:val="22"/>
              </w:rPr>
            </w:pPr>
            <w:r>
              <w:rPr>
                <w:sz w:val="22"/>
                <w:szCs w:val="22"/>
              </w:rPr>
              <w:t>25</w:t>
            </w:r>
          </w:p>
        </w:tc>
      </w:tr>
      <w:tr w:rsidR="00707BB1" w14:paraId="45BCD73C" w14:textId="77777777">
        <w:tc>
          <w:tcPr>
            <w:tcW w:w="9465" w:type="dxa"/>
            <w:gridSpan w:val="5"/>
          </w:tcPr>
          <w:p w14:paraId="45BCD73A" w14:textId="77777777" w:rsidR="00707BB1" w:rsidRDefault="00552ED4">
            <w:pPr>
              <w:ind w:left="0" w:hanging="2"/>
              <w:rPr>
                <w:sz w:val="22"/>
                <w:szCs w:val="22"/>
              </w:rPr>
            </w:pPr>
            <w:r>
              <w:rPr>
                <w:sz w:val="22"/>
                <w:szCs w:val="22"/>
              </w:rPr>
              <w:t>Tutoriat</w:t>
            </w:r>
          </w:p>
        </w:tc>
        <w:tc>
          <w:tcPr>
            <w:tcW w:w="723" w:type="dxa"/>
          </w:tcPr>
          <w:p w14:paraId="45BCD73B" w14:textId="77777777" w:rsidR="00707BB1" w:rsidRDefault="00552ED4">
            <w:pPr>
              <w:ind w:left="0" w:hanging="2"/>
              <w:jc w:val="center"/>
              <w:rPr>
                <w:sz w:val="22"/>
                <w:szCs w:val="22"/>
              </w:rPr>
            </w:pPr>
            <w:r>
              <w:rPr>
                <w:sz w:val="22"/>
                <w:szCs w:val="22"/>
              </w:rPr>
              <w:t>6</w:t>
            </w:r>
          </w:p>
        </w:tc>
      </w:tr>
      <w:tr w:rsidR="00707BB1" w14:paraId="45BCD73F" w14:textId="77777777">
        <w:tc>
          <w:tcPr>
            <w:tcW w:w="9465" w:type="dxa"/>
            <w:gridSpan w:val="5"/>
          </w:tcPr>
          <w:p w14:paraId="45BCD73D" w14:textId="77777777" w:rsidR="00707BB1" w:rsidRDefault="00552ED4">
            <w:pPr>
              <w:ind w:left="0" w:hanging="2"/>
              <w:rPr>
                <w:sz w:val="22"/>
                <w:szCs w:val="22"/>
              </w:rPr>
            </w:pPr>
            <w:r>
              <w:rPr>
                <w:sz w:val="22"/>
                <w:szCs w:val="22"/>
              </w:rPr>
              <w:t>Examinări</w:t>
            </w:r>
          </w:p>
        </w:tc>
        <w:tc>
          <w:tcPr>
            <w:tcW w:w="723" w:type="dxa"/>
          </w:tcPr>
          <w:p w14:paraId="45BCD73E" w14:textId="77777777" w:rsidR="00707BB1" w:rsidRDefault="00552ED4">
            <w:pPr>
              <w:ind w:left="0" w:hanging="2"/>
              <w:jc w:val="center"/>
              <w:rPr>
                <w:sz w:val="22"/>
                <w:szCs w:val="22"/>
              </w:rPr>
            </w:pPr>
            <w:r>
              <w:rPr>
                <w:sz w:val="22"/>
                <w:szCs w:val="22"/>
              </w:rPr>
              <w:t>4</w:t>
            </w:r>
          </w:p>
        </w:tc>
      </w:tr>
      <w:tr w:rsidR="00707BB1" w14:paraId="45BCD742" w14:textId="77777777">
        <w:tc>
          <w:tcPr>
            <w:tcW w:w="9465" w:type="dxa"/>
            <w:gridSpan w:val="5"/>
          </w:tcPr>
          <w:p w14:paraId="45BCD740" w14:textId="77777777" w:rsidR="00707BB1" w:rsidRDefault="00552ED4">
            <w:pPr>
              <w:ind w:left="0" w:hanging="2"/>
              <w:rPr>
                <w:sz w:val="22"/>
                <w:szCs w:val="22"/>
              </w:rPr>
            </w:pPr>
            <w:r>
              <w:rPr>
                <w:sz w:val="22"/>
                <w:szCs w:val="22"/>
              </w:rPr>
              <w:t>Alte activităţi</w:t>
            </w:r>
          </w:p>
        </w:tc>
        <w:tc>
          <w:tcPr>
            <w:tcW w:w="723" w:type="dxa"/>
          </w:tcPr>
          <w:p w14:paraId="45BCD741" w14:textId="77777777" w:rsidR="00707BB1" w:rsidRDefault="00707BB1">
            <w:pPr>
              <w:ind w:left="0" w:hanging="2"/>
              <w:rPr>
                <w:sz w:val="22"/>
                <w:szCs w:val="22"/>
              </w:rPr>
            </w:pPr>
          </w:p>
        </w:tc>
      </w:tr>
      <w:tr w:rsidR="00707BB1" w14:paraId="45BCD745" w14:textId="77777777">
        <w:tc>
          <w:tcPr>
            <w:tcW w:w="9465" w:type="dxa"/>
            <w:gridSpan w:val="5"/>
          </w:tcPr>
          <w:p w14:paraId="45BCD743" w14:textId="77777777" w:rsidR="00707BB1" w:rsidRDefault="00552ED4">
            <w:pPr>
              <w:ind w:left="0" w:hanging="2"/>
              <w:rPr>
                <w:sz w:val="22"/>
                <w:szCs w:val="22"/>
              </w:rPr>
            </w:pPr>
            <w:r>
              <w:rPr>
                <w:b/>
                <w:sz w:val="22"/>
                <w:szCs w:val="22"/>
              </w:rPr>
              <w:t>3.7. Total ore studiu individual</w:t>
            </w:r>
          </w:p>
        </w:tc>
        <w:tc>
          <w:tcPr>
            <w:tcW w:w="723" w:type="dxa"/>
          </w:tcPr>
          <w:p w14:paraId="45BCD744" w14:textId="77777777" w:rsidR="00707BB1" w:rsidRDefault="00552ED4">
            <w:pPr>
              <w:ind w:left="0" w:hanging="2"/>
              <w:jc w:val="center"/>
              <w:rPr>
                <w:sz w:val="22"/>
                <w:szCs w:val="22"/>
              </w:rPr>
            </w:pPr>
            <w:r>
              <w:rPr>
                <w:sz w:val="22"/>
                <w:szCs w:val="22"/>
              </w:rPr>
              <w:t>69</w:t>
            </w:r>
          </w:p>
        </w:tc>
      </w:tr>
      <w:tr w:rsidR="00707BB1" w14:paraId="45BCD748" w14:textId="77777777">
        <w:tc>
          <w:tcPr>
            <w:tcW w:w="9465" w:type="dxa"/>
            <w:gridSpan w:val="5"/>
          </w:tcPr>
          <w:p w14:paraId="45BCD746" w14:textId="77777777" w:rsidR="00707BB1" w:rsidRDefault="00552ED4">
            <w:pPr>
              <w:ind w:left="0" w:hanging="2"/>
              <w:rPr>
                <w:sz w:val="22"/>
                <w:szCs w:val="22"/>
              </w:rPr>
            </w:pPr>
            <w:r>
              <w:rPr>
                <w:b/>
                <w:sz w:val="22"/>
                <w:szCs w:val="22"/>
              </w:rPr>
              <w:t>3.8. Total ore pe semestru</w:t>
            </w:r>
          </w:p>
        </w:tc>
        <w:tc>
          <w:tcPr>
            <w:tcW w:w="723" w:type="dxa"/>
          </w:tcPr>
          <w:p w14:paraId="45BCD747" w14:textId="77777777" w:rsidR="00707BB1" w:rsidRDefault="00552ED4">
            <w:pPr>
              <w:ind w:left="0" w:hanging="2"/>
              <w:jc w:val="center"/>
              <w:rPr>
                <w:sz w:val="22"/>
                <w:szCs w:val="22"/>
              </w:rPr>
            </w:pPr>
            <w:r>
              <w:rPr>
                <w:sz w:val="22"/>
                <w:szCs w:val="22"/>
              </w:rPr>
              <w:t>125</w:t>
            </w:r>
          </w:p>
        </w:tc>
      </w:tr>
      <w:tr w:rsidR="00707BB1" w14:paraId="45BCD74B" w14:textId="77777777">
        <w:tc>
          <w:tcPr>
            <w:tcW w:w="9465" w:type="dxa"/>
            <w:gridSpan w:val="5"/>
          </w:tcPr>
          <w:p w14:paraId="45BCD749" w14:textId="77777777" w:rsidR="00707BB1" w:rsidRDefault="00552ED4">
            <w:pPr>
              <w:ind w:left="0" w:hanging="2"/>
              <w:rPr>
                <w:sz w:val="22"/>
                <w:szCs w:val="22"/>
              </w:rPr>
            </w:pPr>
            <w:r>
              <w:rPr>
                <w:b/>
                <w:sz w:val="22"/>
                <w:szCs w:val="22"/>
              </w:rPr>
              <w:t>3.9. Numărul de credite</w:t>
            </w:r>
          </w:p>
        </w:tc>
        <w:tc>
          <w:tcPr>
            <w:tcW w:w="723" w:type="dxa"/>
          </w:tcPr>
          <w:p w14:paraId="45BCD74A" w14:textId="77777777" w:rsidR="00707BB1" w:rsidRDefault="00552ED4">
            <w:pPr>
              <w:ind w:left="0" w:hanging="2"/>
              <w:jc w:val="center"/>
              <w:rPr>
                <w:sz w:val="22"/>
                <w:szCs w:val="22"/>
              </w:rPr>
            </w:pPr>
            <w:r>
              <w:rPr>
                <w:sz w:val="22"/>
                <w:szCs w:val="22"/>
              </w:rPr>
              <w:t>5</w:t>
            </w:r>
          </w:p>
        </w:tc>
      </w:tr>
    </w:tbl>
    <w:p w14:paraId="45BCD74C" w14:textId="77777777" w:rsidR="00707BB1" w:rsidRDefault="00707BB1">
      <w:pPr>
        <w:ind w:left="0" w:hanging="2"/>
        <w:jc w:val="center"/>
        <w:rPr>
          <w:sz w:val="22"/>
          <w:szCs w:val="22"/>
        </w:rPr>
      </w:pPr>
    </w:p>
    <w:p w14:paraId="45BCD74D" w14:textId="77777777" w:rsidR="00707BB1" w:rsidRDefault="00552ED4">
      <w:pPr>
        <w:ind w:left="0" w:hanging="2"/>
        <w:jc w:val="both"/>
        <w:rPr>
          <w:sz w:val="22"/>
          <w:szCs w:val="22"/>
        </w:rPr>
      </w:pPr>
      <w:r>
        <w:rPr>
          <w:b/>
          <w:sz w:val="22"/>
          <w:szCs w:val="22"/>
        </w:rPr>
        <w:t xml:space="preserve">4. Precondiţii </w:t>
      </w:r>
      <w:r>
        <w:rPr>
          <w:sz w:val="22"/>
          <w:szCs w:val="22"/>
        </w:rPr>
        <w:t>(acolo unde este cazul)</w:t>
      </w:r>
    </w:p>
    <w:tbl>
      <w:tblPr>
        <w:tblStyle w:val="ae"/>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88"/>
        <w:gridCol w:w="8100"/>
      </w:tblGrid>
      <w:tr w:rsidR="00707BB1" w14:paraId="45BCD750" w14:textId="77777777">
        <w:tc>
          <w:tcPr>
            <w:tcW w:w="2088" w:type="dxa"/>
          </w:tcPr>
          <w:p w14:paraId="45BCD74E" w14:textId="77777777" w:rsidR="00707BB1" w:rsidRDefault="00552ED4">
            <w:pPr>
              <w:ind w:left="0" w:hanging="2"/>
              <w:rPr>
                <w:sz w:val="22"/>
                <w:szCs w:val="22"/>
              </w:rPr>
            </w:pPr>
            <w:r>
              <w:rPr>
                <w:sz w:val="22"/>
                <w:szCs w:val="22"/>
              </w:rPr>
              <w:t>4.1. de curriculum</w:t>
            </w:r>
          </w:p>
        </w:tc>
        <w:tc>
          <w:tcPr>
            <w:tcW w:w="8100" w:type="dxa"/>
          </w:tcPr>
          <w:p w14:paraId="45BCD74F" w14:textId="77777777" w:rsidR="00707BB1" w:rsidRDefault="00552ED4">
            <w:pPr>
              <w:ind w:left="0" w:hanging="2"/>
              <w:rPr>
                <w:sz w:val="22"/>
                <w:szCs w:val="22"/>
              </w:rPr>
            </w:pPr>
            <w:r>
              <w:rPr>
                <w:sz w:val="22"/>
                <w:szCs w:val="22"/>
              </w:rPr>
              <w:t>Cunoștințe de matematică de liceu</w:t>
            </w:r>
          </w:p>
        </w:tc>
      </w:tr>
      <w:tr w:rsidR="00707BB1" w14:paraId="45BCD753" w14:textId="77777777">
        <w:tc>
          <w:tcPr>
            <w:tcW w:w="2088" w:type="dxa"/>
          </w:tcPr>
          <w:p w14:paraId="45BCD751" w14:textId="77777777" w:rsidR="00707BB1" w:rsidRDefault="00552ED4">
            <w:pPr>
              <w:ind w:left="0" w:hanging="2"/>
              <w:rPr>
                <w:sz w:val="22"/>
                <w:szCs w:val="22"/>
              </w:rPr>
            </w:pPr>
            <w:r>
              <w:rPr>
                <w:sz w:val="22"/>
                <w:szCs w:val="22"/>
              </w:rPr>
              <w:t>4.2. de competenţe</w:t>
            </w:r>
          </w:p>
        </w:tc>
        <w:tc>
          <w:tcPr>
            <w:tcW w:w="8100" w:type="dxa"/>
          </w:tcPr>
          <w:p w14:paraId="45BCD752" w14:textId="77777777" w:rsidR="00707BB1" w:rsidRDefault="00552ED4">
            <w:pPr>
              <w:ind w:left="0" w:hanging="2"/>
              <w:rPr>
                <w:sz w:val="22"/>
                <w:szCs w:val="22"/>
              </w:rPr>
            </w:pPr>
            <w:r>
              <w:rPr>
                <w:sz w:val="22"/>
                <w:szCs w:val="22"/>
              </w:rPr>
              <w:t>-</w:t>
            </w:r>
          </w:p>
        </w:tc>
      </w:tr>
    </w:tbl>
    <w:p w14:paraId="45BCD754" w14:textId="77777777" w:rsidR="00707BB1" w:rsidRDefault="00707BB1">
      <w:pPr>
        <w:ind w:left="0" w:hanging="2"/>
        <w:jc w:val="center"/>
        <w:rPr>
          <w:sz w:val="22"/>
          <w:szCs w:val="22"/>
        </w:rPr>
      </w:pPr>
    </w:p>
    <w:p w14:paraId="45BCD755" w14:textId="77777777" w:rsidR="00707BB1" w:rsidRDefault="00552ED4">
      <w:pPr>
        <w:ind w:left="0" w:hanging="2"/>
        <w:jc w:val="both"/>
        <w:rPr>
          <w:sz w:val="22"/>
          <w:szCs w:val="22"/>
        </w:rPr>
      </w:pPr>
      <w:r>
        <w:rPr>
          <w:b/>
          <w:sz w:val="22"/>
          <w:szCs w:val="22"/>
        </w:rPr>
        <w:t xml:space="preserve">5. Condiţii </w:t>
      </w:r>
      <w:r>
        <w:rPr>
          <w:sz w:val="22"/>
          <w:szCs w:val="22"/>
        </w:rPr>
        <w:t>(acolo unde este cazul)</w:t>
      </w:r>
    </w:p>
    <w:tbl>
      <w:tblPr>
        <w:tblStyle w:val="af"/>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28"/>
        <w:gridCol w:w="6960"/>
      </w:tblGrid>
      <w:tr w:rsidR="00707BB1" w14:paraId="45BCD758" w14:textId="77777777">
        <w:tc>
          <w:tcPr>
            <w:tcW w:w="3228" w:type="dxa"/>
          </w:tcPr>
          <w:p w14:paraId="45BCD756" w14:textId="77777777" w:rsidR="00707BB1" w:rsidRDefault="00552ED4">
            <w:pPr>
              <w:ind w:left="0" w:hanging="2"/>
              <w:rPr>
                <w:sz w:val="22"/>
                <w:szCs w:val="22"/>
              </w:rPr>
            </w:pPr>
            <w:r>
              <w:rPr>
                <w:sz w:val="22"/>
                <w:szCs w:val="22"/>
              </w:rPr>
              <w:t>5.1. de desfăşurare a cursului</w:t>
            </w:r>
          </w:p>
        </w:tc>
        <w:tc>
          <w:tcPr>
            <w:tcW w:w="6960" w:type="dxa"/>
          </w:tcPr>
          <w:p w14:paraId="45BCD757" w14:textId="77777777" w:rsidR="00707BB1" w:rsidRDefault="00552ED4">
            <w:pPr>
              <w:shd w:val="clear" w:color="auto" w:fill="FFFFFF"/>
              <w:spacing w:line="240" w:lineRule="auto"/>
              <w:ind w:left="0" w:hanging="2"/>
              <w:rPr>
                <w:sz w:val="22"/>
                <w:szCs w:val="22"/>
              </w:rPr>
            </w:pPr>
            <w:r>
              <w:rPr>
                <w:sz w:val="22"/>
                <w:szCs w:val="22"/>
              </w:rPr>
              <w:t>Online: Google Classroom, Zoom</w:t>
            </w:r>
          </w:p>
        </w:tc>
      </w:tr>
      <w:tr w:rsidR="00707BB1" w14:paraId="45BCD75B" w14:textId="77777777">
        <w:tc>
          <w:tcPr>
            <w:tcW w:w="3228" w:type="dxa"/>
          </w:tcPr>
          <w:p w14:paraId="45BCD759" w14:textId="77777777" w:rsidR="00707BB1" w:rsidRDefault="00552ED4">
            <w:pPr>
              <w:ind w:left="0" w:hanging="2"/>
              <w:rPr>
                <w:sz w:val="22"/>
                <w:szCs w:val="22"/>
              </w:rPr>
            </w:pPr>
            <w:r>
              <w:rPr>
                <w:sz w:val="22"/>
                <w:szCs w:val="22"/>
              </w:rPr>
              <w:t>5.2. de desfăşurare a seminarului</w:t>
            </w:r>
          </w:p>
        </w:tc>
        <w:tc>
          <w:tcPr>
            <w:tcW w:w="6960" w:type="dxa"/>
          </w:tcPr>
          <w:p w14:paraId="45BCD75A" w14:textId="77777777" w:rsidR="00707BB1" w:rsidRDefault="00552ED4">
            <w:pPr>
              <w:shd w:val="clear" w:color="auto" w:fill="FFFFFF"/>
              <w:spacing w:line="240" w:lineRule="auto"/>
              <w:ind w:left="0" w:hanging="2"/>
              <w:rPr>
                <w:sz w:val="22"/>
                <w:szCs w:val="22"/>
              </w:rPr>
            </w:pPr>
            <w:r>
              <w:rPr>
                <w:sz w:val="22"/>
                <w:szCs w:val="22"/>
              </w:rPr>
              <w:t>Online: Google Classroom, Zoom</w:t>
            </w:r>
          </w:p>
        </w:tc>
      </w:tr>
    </w:tbl>
    <w:p w14:paraId="45BCD75C" w14:textId="77777777" w:rsidR="00707BB1" w:rsidRDefault="00707BB1">
      <w:pPr>
        <w:ind w:left="0" w:hanging="2"/>
        <w:jc w:val="center"/>
        <w:rPr>
          <w:sz w:val="22"/>
          <w:szCs w:val="22"/>
        </w:rPr>
      </w:pPr>
    </w:p>
    <w:p w14:paraId="45BCD75D" w14:textId="77777777" w:rsidR="00707BB1" w:rsidRDefault="00552ED4">
      <w:pPr>
        <w:ind w:left="0" w:hanging="2"/>
        <w:jc w:val="both"/>
        <w:rPr>
          <w:sz w:val="22"/>
          <w:szCs w:val="22"/>
        </w:rPr>
      </w:pPr>
      <w:r>
        <w:rPr>
          <w:b/>
          <w:sz w:val="22"/>
          <w:szCs w:val="22"/>
        </w:rPr>
        <w:t>6. Competenţe specifice acumulate</w:t>
      </w:r>
    </w:p>
    <w:tbl>
      <w:tblPr>
        <w:tblStyle w:val="af0"/>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8208"/>
      </w:tblGrid>
      <w:tr w:rsidR="00707BB1" w14:paraId="45BCD762" w14:textId="77777777">
        <w:trPr>
          <w:trHeight w:val="733"/>
        </w:trPr>
        <w:tc>
          <w:tcPr>
            <w:tcW w:w="1980" w:type="dxa"/>
          </w:tcPr>
          <w:p w14:paraId="45BCD75E" w14:textId="77777777" w:rsidR="00707BB1" w:rsidRDefault="00552ED4">
            <w:pPr>
              <w:ind w:left="0" w:hanging="2"/>
              <w:rPr>
                <w:sz w:val="22"/>
                <w:szCs w:val="22"/>
              </w:rPr>
            </w:pPr>
            <w:r>
              <w:rPr>
                <w:sz w:val="22"/>
                <w:szCs w:val="22"/>
              </w:rPr>
              <w:t>6.1. Competenţe profesionale</w:t>
            </w:r>
          </w:p>
        </w:tc>
        <w:tc>
          <w:tcPr>
            <w:tcW w:w="8208" w:type="dxa"/>
          </w:tcPr>
          <w:p w14:paraId="45BCD75F" w14:textId="77777777" w:rsidR="00707BB1" w:rsidRPr="003C11D3" w:rsidRDefault="00552ED4" w:rsidP="003C11D3">
            <w:pPr>
              <w:pStyle w:val="ListParagraph"/>
              <w:numPr>
                <w:ilvl w:val="0"/>
                <w:numId w:val="9"/>
              </w:numPr>
              <w:pBdr>
                <w:top w:val="nil"/>
                <w:left w:val="nil"/>
                <w:bottom w:val="nil"/>
                <w:right w:val="nil"/>
                <w:between w:val="nil"/>
              </w:pBdr>
              <w:spacing w:line="240" w:lineRule="auto"/>
              <w:ind w:leftChars="0" w:left="395" w:firstLineChars="0"/>
              <w:rPr>
                <w:sz w:val="21"/>
                <w:szCs w:val="21"/>
              </w:rPr>
            </w:pPr>
            <w:r w:rsidRPr="003C11D3">
              <w:rPr>
                <w:sz w:val="21"/>
                <w:szCs w:val="21"/>
              </w:rPr>
              <w:t>Cunoștințe fundamentale de calcul diferențial și integral pentru funcții reale și vectoriale de o singură variabilă și pentru funcții reale și vectoriale de n variabile.</w:t>
            </w:r>
          </w:p>
          <w:p w14:paraId="45BCD760" w14:textId="77777777" w:rsidR="00707BB1" w:rsidRPr="003C11D3" w:rsidRDefault="00552ED4" w:rsidP="003C11D3">
            <w:pPr>
              <w:pStyle w:val="ListParagraph"/>
              <w:numPr>
                <w:ilvl w:val="0"/>
                <w:numId w:val="9"/>
              </w:numPr>
              <w:pBdr>
                <w:top w:val="nil"/>
                <w:left w:val="nil"/>
                <w:bottom w:val="nil"/>
                <w:right w:val="nil"/>
                <w:between w:val="nil"/>
              </w:pBdr>
              <w:spacing w:line="240" w:lineRule="auto"/>
              <w:ind w:leftChars="0" w:left="395" w:firstLineChars="0"/>
              <w:rPr>
                <w:sz w:val="21"/>
                <w:szCs w:val="21"/>
              </w:rPr>
            </w:pPr>
            <w:r w:rsidRPr="003C11D3">
              <w:rPr>
                <w:sz w:val="21"/>
                <w:szCs w:val="21"/>
              </w:rPr>
              <w:t>Însușirea tehnicilor de calcul diferențial și integral utilizate în rezolvarea de prob</w:t>
            </w:r>
            <w:r w:rsidRPr="003C11D3">
              <w:rPr>
                <w:sz w:val="21"/>
                <w:szCs w:val="21"/>
              </w:rPr>
              <w:t xml:space="preserve">leme logistice și probleme reale. </w:t>
            </w:r>
          </w:p>
          <w:p w14:paraId="45BCD761" w14:textId="77777777" w:rsidR="00707BB1" w:rsidRPr="003C11D3" w:rsidRDefault="00552ED4" w:rsidP="003C11D3">
            <w:pPr>
              <w:pStyle w:val="ListParagraph"/>
              <w:numPr>
                <w:ilvl w:val="0"/>
                <w:numId w:val="9"/>
              </w:numPr>
              <w:pBdr>
                <w:top w:val="nil"/>
                <w:left w:val="nil"/>
                <w:bottom w:val="nil"/>
                <w:right w:val="nil"/>
                <w:between w:val="nil"/>
              </w:pBdr>
              <w:spacing w:line="240" w:lineRule="auto"/>
              <w:ind w:leftChars="0" w:left="395" w:firstLineChars="0"/>
              <w:rPr>
                <w:sz w:val="21"/>
                <w:szCs w:val="21"/>
              </w:rPr>
            </w:pPr>
            <w:r w:rsidRPr="003C11D3">
              <w:rPr>
                <w:sz w:val="21"/>
                <w:szCs w:val="21"/>
              </w:rPr>
              <w:t>Conștientizarea importanței instrumentelor de calcul diferențial și integral în abordarea modelării și rezolvării unor probleme reale.</w:t>
            </w:r>
          </w:p>
        </w:tc>
      </w:tr>
      <w:tr w:rsidR="00707BB1" w14:paraId="45BCD767" w14:textId="77777777">
        <w:trPr>
          <w:trHeight w:val="526"/>
        </w:trPr>
        <w:tc>
          <w:tcPr>
            <w:tcW w:w="1980" w:type="dxa"/>
          </w:tcPr>
          <w:p w14:paraId="45BCD763" w14:textId="77777777" w:rsidR="00707BB1" w:rsidRDefault="00552ED4">
            <w:pPr>
              <w:ind w:left="0" w:hanging="2"/>
              <w:rPr>
                <w:sz w:val="22"/>
                <w:szCs w:val="22"/>
              </w:rPr>
            </w:pPr>
            <w:r>
              <w:rPr>
                <w:sz w:val="22"/>
                <w:szCs w:val="22"/>
              </w:rPr>
              <w:t>6.2. Competenţe transversale</w:t>
            </w:r>
          </w:p>
        </w:tc>
        <w:tc>
          <w:tcPr>
            <w:tcW w:w="8208" w:type="dxa"/>
          </w:tcPr>
          <w:p w14:paraId="45BCD764" w14:textId="77777777" w:rsidR="00707BB1" w:rsidRDefault="00552ED4" w:rsidP="003C11D3">
            <w:pPr>
              <w:pStyle w:val="ListParagraph"/>
              <w:numPr>
                <w:ilvl w:val="0"/>
                <w:numId w:val="9"/>
              </w:numPr>
              <w:spacing w:line="240" w:lineRule="auto"/>
              <w:ind w:leftChars="0" w:left="395" w:firstLineChars="0"/>
              <w:rPr>
                <w:sz w:val="22"/>
                <w:szCs w:val="22"/>
              </w:rPr>
            </w:pPr>
            <w:r w:rsidRPr="003C11D3">
              <w:rPr>
                <w:sz w:val="21"/>
                <w:szCs w:val="21"/>
              </w:rPr>
              <w:t>Aplicarea</w:t>
            </w:r>
            <w:r>
              <w:rPr>
                <w:sz w:val="22"/>
                <w:szCs w:val="22"/>
              </w:rPr>
              <w:t xml:space="preserve"> regulilor de muncă riguroasă şi eficientă, man</w:t>
            </w:r>
            <w:r>
              <w:rPr>
                <w:sz w:val="22"/>
                <w:szCs w:val="22"/>
              </w:rPr>
              <w:t xml:space="preserve">ifestarea unor atitudini responsabile faţă de domeniul științific şi didactic, pentru valorificarea optimă şi creativă a propriului potențial în situaţii specifice, cu respectarea principiilor şi a </w:t>
            </w:r>
            <w:r>
              <w:rPr>
                <w:sz w:val="22"/>
                <w:szCs w:val="22"/>
              </w:rPr>
              <w:lastRenderedPageBreak/>
              <w:t>normelor de etică profesională</w:t>
            </w:r>
          </w:p>
          <w:p w14:paraId="45BCD765" w14:textId="77777777" w:rsidR="00707BB1" w:rsidRPr="00F734F0" w:rsidRDefault="00552ED4" w:rsidP="003C11D3">
            <w:pPr>
              <w:pStyle w:val="ListParagraph"/>
              <w:numPr>
                <w:ilvl w:val="0"/>
                <w:numId w:val="9"/>
              </w:numPr>
              <w:spacing w:line="240" w:lineRule="auto"/>
              <w:ind w:leftChars="0" w:left="395" w:firstLineChars="0"/>
              <w:rPr>
                <w:sz w:val="22"/>
                <w:szCs w:val="22"/>
              </w:rPr>
            </w:pPr>
            <w:r w:rsidRPr="003C11D3">
              <w:rPr>
                <w:sz w:val="21"/>
                <w:szCs w:val="21"/>
              </w:rPr>
              <w:t>Desfăşurarea</w:t>
            </w:r>
            <w:r w:rsidRPr="00F734F0">
              <w:rPr>
                <w:sz w:val="22"/>
                <w:szCs w:val="22"/>
              </w:rPr>
              <w:t xml:space="preserve"> eficientă și e</w:t>
            </w:r>
            <w:r w:rsidRPr="00F734F0">
              <w:rPr>
                <w:sz w:val="22"/>
                <w:szCs w:val="22"/>
              </w:rPr>
              <w:t xml:space="preserve">ficace a activităţilor organizate în echipa. </w:t>
            </w:r>
          </w:p>
          <w:p w14:paraId="45BCD766" w14:textId="77777777" w:rsidR="00707BB1" w:rsidRPr="00F734F0" w:rsidRDefault="00552ED4" w:rsidP="003C11D3">
            <w:pPr>
              <w:pStyle w:val="ListParagraph"/>
              <w:numPr>
                <w:ilvl w:val="0"/>
                <w:numId w:val="9"/>
              </w:numPr>
              <w:spacing w:line="240" w:lineRule="auto"/>
              <w:ind w:leftChars="0" w:left="395" w:firstLineChars="0"/>
              <w:rPr>
                <w:sz w:val="22"/>
                <w:szCs w:val="22"/>
              </w:rPr>
            </w:pPr>
            <w:r w:rsidRPr="003C11D3">
              <w:rPr>
                <w:sz w:val="21"/>
                <w:szCs w:val="21"/>
              </w:rPr>
              <w:t>Utilizarea</w:t>
            </w:r>
            <w:r w:rsidRPr="00F734F0">
              <w:rPr>
                <w:sz w:val="22"/>
                <w:szCs w:val="22"/>
              </w:rPr>
              <w:t xml:space="preserve"> eficientă a surselor informaţionale şi a resurselor de comunicare şi formare profesională.</w:t>
            </w:r>
          </w:p>
        </w:tc>
      </w:tr>
    </w:tbl>
    <w:p w14:paraId="45BCD768" w14:textId="77777777" w:rsidR="00707BB1" w:rsidRDefault="00707BB1">
      <w:pPr>
        <w:ind w:left="0" w:hanging="2"/>
        <w:jc w:val="center"/>
        <w:rPr>
          <w:sz w:val="22"/>
          <w:szCs w:val="22"/>
        </w:rPr>
      </w:pPr>
    </w:p>
    <w:p w14:paraId="45BCD769" w14:textId="77777777" w:rsidR="00707BB1" w:rsidRDefault="00552ED4">
      <w:pPr>
        <w:ind w:left="0" w:hanging="2"/>
        <w:jc w:val="both"/>
        <w:rPr>
          <w:sz w:val="22"/>
          <w:szCs w:val="22"/>
        </w:rPr>
      </w:pPr>
      <w:r>
        <w:rPr>
          <w:b/>
          <w:sz w:val="22"/>
          <w:szCs w:val="22"/>
        </w:rPr>
        <w:t xml:space="preserve">7. Obiectivele disciplinei </w:t>
      </w:r>
      <w:r>
        <w:rPr>
          <w:sz w:val="22"/>
          <w:szCs w:val="22"/>
        </w:rPr>
        <w:t>(reieşind din grila competenţelor specifice acumulate)</w:t>
      </w:r>
    </w:p>
    <w:tbl>
      <w:tblPr>
        <w:tblStyle w:val="af1"/>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8208"/>
      </w:tblGrid>
      <w:tr w:rsidR="00707BB1" w14:paraId="45BCD770" w14:textId="77777777">
        <w:tc>
          <w:tcPr>
            <w:tcW w:w="1980" w:type="dxa"/>
          </w:tcPr>
          <w:p w14:paraId="45BCD76A" w14:textId="77777777" w:rsidR="00707BB1" w:rsidRDefault="00552ED4">
            <w:pPr>
              <w:ind w:left="0" w:hanging="2"/>
              <w:rPr>
                <w:sz w:val="22"/>
                <w:szCs w:val="22"/>
              </w:rPr>
            </w:pPr>
            <w:r>
              <w:rPr>
                <w:sz w:val="22"/>
                <w:szCs w:val="22"/>
              </w:rPr>
              <w:t>7.1. Obiectivul general al disciplinei</w:t>
            </w:r>
          </w:p>
        </w:tc>
        <w:tc>
          <w:tcPr>
            <w:tcW w:w="8208" w:type="dxa"/>
          </w:tcPr>
          <w:p w14:paraId="45BCD76B" w14:textId="77777777" w:rsidR="00707BB1" w:rsidRDefault="00552ED4">
            <w:pPr>
              <w:numPr>
                <w:ilvl w:val="0"/>
                <w:numId w:val="6"/>
              </w:numPr>
              <w:tabs>
                <w:tab w:val="left" w:pos="219"/>
              </w:tabs>
              <w:ind w:left="0" w:hanging="2"/>
              <w:jc w:val="both"/>
              <w:rPr>
                <w:sz w:val="21"/>
                <w:szCs w:val="21"/>
              </w:rPr>
            </w:pPr>
            <w:r>
              <w:rPr>
                <w:sz w:val="21"/>
                <w:szCs w:val="21"/>
              </w:rPr>
              <w:t>Însuşirea corectă şi înţelegerea noţiunii de limită care stă la baza conceptelor de analiză matematică: convergenţă, continuitate, derivată, integrale nedefinite,</w:t>
            </w:r>
            <w:r>
              <w:rPr>
                <w:sz w:val="21"/>
                <w:szCs w:val="21"/>
              </w:rPr>
              <w:t xml:space="preserve"> integrale definite etc.</w:t>
            </w:r>
          </w:p>
          <w:p w14:paraId="45BCD76C" w14:textId="77777777" w:rsidR="00707BB1" w:rsidRDefault="00552ED4">
            <w:pPr>
              <w:numPr>
                <w:ilvl w:val="0"/>
                <w:numId w:val="6"/>
              </w:numPr>
              <w:tabs>
                <w:tab w:val="left" w:pos="219"/>
              </w:tabs>
              <w:ind w:left="0" w:hanging="2"/>
              <w:jc w:val="both"/>
              <w:rPr>
                <w:sz w:val="21"/>
                <w:szCs w:val="21"/>
              </w:rPr>
            </w:pPr>
            <w:r>
              <w:rPr>
                <w:sz w:val="21"/>
                <w:szCs w:val="21"/>
              </w:rPr>
              <w:t>Însuşirea temeinică și înţelegerea unor noţiuni fundamentale de analiză matematică (amintite mai sus) şi formarea unor deprinderi la studenţi privind aplicarea unor reguli de calcul specifice calcului diferenţial şi calculului inte</w:t>
            </w:r>
            <w:r>
              <w:rPr>
                <w:sz w:val="21"/>
                <w:szCs w:val="21"/>
              </w:rPr>
              <w:t>gral.</w:t>
            </w:r>
          </w:p>
          <w:p w14:paraId="45BCD76D" w14:textId="77777777" w:rsidR="00707BB1" w:rsidRDefault="00552ED4">
            <w:pPr>
              <w:numPr>
                <w:ilvl w:val="0"/>
                <w:numId w:val="6"/>
              </w:numPr>
              <w:tabs>
                <w:tab w:val="left" w:pos="219"/>
              </w:tabs>
              <w:ind w:left="0" w:hanging="2"/>
              <w:jc w:val="both"/>
              <w:rPr>
                <w:sz w:val="21"/>
                <w:szCs w:val="21"/>
              </w:rPr>
            </w:pPr>
            <w:r>
              <w:rPr>
                <w:sz w:val="21"/>
                <w:szCs w:val="21"/>
              </w:rPr>
              <w:t>Formarea capacităţii de a analiza şi a implementa elemente de calcul diferenţial şi calcul integral în rezolvarea unor probleme concrete.</w:t>
            </w:r>
          </w:p>
          <w:p w14:paraId="45BCD76E" w14:textId="77777777" w:rsidR="00707BB1" w:rsidRDefault="00552ED4">
            <w:pPr>
              <w:numPr>
                <w:ilvl w:val="0"/>
                <w:numId w:val="6"/>
              </w:numPr>
              <w:tabs>
                <w:tab w:val="left" w:pos="219"/>
              </w:tabs>
              <w:ind w:left="0" w:hanging="2"/>
              <w:jc w:val="both"/>
              <w:rPr>
                <w:sz w:val="21"/>
                <w:szCs w:val="21"/>
              </w:rPr>
            </w:pPr>
            <w:r>
              <w:rPr>
                <w:sz w:val="21"/>
                <w:szCs w:val="21"/>
              </w:rPr>
              <w:t>Creşterea capacităţii de a concepe şi dezvolta soluţii eficiente în cadrul unor modele matematice.</w:t>
            </w:r>
          </w:p>
          <w:p w14:paraId="45BCD76F" w14:textId="77777777" w:rsidR="00707BB1" w:rsidRDefault="00552ED4">
            <w:pPr>
              <w:numPr>
                <w:ilvl w:val="0"/>
                <w:numId w:val="6"/>
              </w:numPr>
              <w:tabs>
                <w:tab w:val="left" w:pos="219"/>
              </w:tabs>
              <w:ind w:left="0" w:hanging="2"/>
              <w:jc w:val="both"/>
              <w:rPr>
                <w:sz w:val="22"/>
                <w:szCs w:val="22"/>
              </w:rPr>
            </w:pPr>
            <w:r>
              <w:rPr>
                <w:sz w:val="21"/>
                <w:szCs w:val="21"/>
              </w:rPr>
              <w:t>Formarea raţi</w:t>
            </w:r>
            <w:r>
              <w:rPr>
                <w:sz w:val="21"/>
                <w:szCs w:val="21"/>
              </w:rPr>
              <w:t>onamentului şi limbajului specific disciplinei de analiză matematică şi utilizarea lor în discipline tehnice.</w:t>
            </w:r>
          </w:p>
        </w:tc>
      </w:tr>
      <w:tr w:rsidR="00707BB1" w14:paraId="45BCD773" w14:textId="77777777">
        <w:tc>
          <w:tcPr>
            <w:tcW w:w="1980" w:type="dxa"/>
          </w:tcPr>
          <w:p w14:paraId="45BCD771" w14:textId="77777777" w:rsidR="00707BB1" w:rsidRDefault="00552ED4">
            <w:pPr>
              <w:ind w:left="0" w:hanging="2"/>
              <w:rPr>
                <w:sz w:val="22"/>
                <w:szCs w:val="22"/>
              </w:rPr>
            </w:pPr>
            <w:r>
              <w:rPr>
                <w:sz w:val="22"/>
                <w:szCs w:val="22"/>
              </w:rPr>
              <w:t>7.2. Obiectivele specifice</w:t>
            </w:r>
          </w:p>
        </w:tc>
        <w:tc>
          <w:tcPr>
            <w:tcW w:w="8208" w:type="dxa"/>
          </w:tcPr>
          <w:p w14:paraId="45BCD772" w14:textId="77777777" w:rsidR="00707BB1" w:rsidRDefault="00552ED4">
            <w:pPr>
              <w:ind w:left="0" w:hanging="2"/>
              <w:jc w:val="both"/>
              <w:rPr>
                <w:sz w:val="22"/>
                <w:szCs w:val="22"/>
              </w:rPr>
            </w:pPr>
            <w:r>
              <w:rPr>
                <w:sz w:val="22"/>
                <w:szCs w:val="22"/>
              </w:rPr>
              <w:t>Constientizarea importantei instrumentelor de calcul diferential si integral în abordarea modelarii si rezolvării unor probleme reale.</w:t>
            </w:r>
          </w:p>
        </w:tc>
      </w:tr>
    </w:tbl>
    <w:p w14:paraId="45BCD774" w14:textId="77777777" w:rsidR="00707BB1" w:rsidRDefault="00707BB1">
      <w:pPr>
        <w:ind w:left="0" w:hanging="2"/>
        <w:jc w:val="center"/>
        <w:rPr>
          <w:sz w:val="22"/>
          <w:szCs w:val="22"/>
        </w:rPr>
      </w:pPr>
    </w:p>
    <w:p w14:paraId="45BCD775" w14:textId="77777777" w:rsidR="00707BB1" w:rsidRDefault="00552ED4">
      <w:pPr>
        <w:ind w:left="0" w:hanging="2"/>
        <w:jc w:val="both"/>
        <w:rPr>
          <w:sz w:val="22"/>
          <w:szCs w:val="22"/>
        </w:rPr>
      </w:pPr>
      <w:r>
        <w:rPr>
          <w:b/>
          <w:sz w:val="22"/>
          <w:szCs w:val="22"/>
        </w:rPr>
        <w:t>8. Conţinuturi</w:t>
      </w:r>
    </w:p>
    <w:tbl>
      <w:tblPr>
        <w:tblStyle w:val="af2"/>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737"/>
        <w:gridCol w:w="3121"/>
        <w:gridCol w:w="54"/>
        <w:gridCol w:w="1206"/>
      </w:tblGrid>
      <w:tr w:rsidR="00707BB1" w14:paraId="45BCD779" w14:textId="77777777">
        <w:tc>
          <w:tcPr>
            <w:tcW w:w="5807" w:type="dxa"/>
            <w:gridSpan w:val="2"/>
          </w:tcPr>
          <w:p w14:paraId="45BCD776" w14:textId="77777777" w:rsidR="00707BB1" w:rsidRDefault="00552ED4">
            <w:pPr>
              <w:ind w:left="0" w:hanging="2"/>
              <w:rPr>
                <w:sz w:val="22"/>
                <w:szCs w:val="22"/>
              </w:rPr>
            </w:pPr>
            <w:r>
              <w:rPr>
                <w:b/>
                <w:sz w:val="22"/>
                <w:szCs w:val="22"/>
              </w:rPr>
              <w:t>8.1. Curs</w:t>
            </w:r>
          </w:p>
        </w:tc>
        <w:tc>
          <w:tcPr>
            <w:tcW w:w="3175" w:type="dxa"/>
            <w:gridSpan w:val="2"/>
          </w:tcPr>
          <w:p w14:paraId="45BCD777" w14:textId="77777777" w:rsidR="00707BB1" w:rsidRDefault="00552ED4">
            <w:pPr>
              <w:ind w:left="0" w:hanging="2"/>
              <w:rPr>
                <w:sz w:val="22"/>
                <w:szCs w:val="22"/>
              </w:rPr>
            </w:pPr>
            <w:r>
              <w:rPr>
                <w:b/>
                <w:sz w:val="22"/>
                <w:szCs w:val="22"/>
              </w:rPr>
              <w:t>Metode de predare</w:t>
            </w:r>
          </w:p>
        </w:tc>
        <w:tc>
          <w:tcPr>
            <w:tcW w:w="1206" w:type="dxa"/>
          </w:tcPr>
          <w:p w14:paraId="45BCD778" w14:textId="77777777" w:rsidR="00707BB1" w:rsidRDefault="00552ED4">
            <w:pPr>
              <w:ind w:left="0" w:hanging="2"/>
              <w:rPr>
                <w:sz w:val="22"/>
                <w:szCs w:val="22"/>
              </w:rPr>
            </w:pPr>
            <w:r>
              <w:rPr>
                <w:b/>
                <w:sz w:val="22"/>
                <w:szCs w:val="22"/>
              </w:rPr>
              <w:t>Observaţii</w:t>
            </w:r>
          </w:p>
        </w:tc>
      </w:tr>
      <w:tr w:rsidR="00707BB1" w14:paraId="45BCD784" w14:textId="77777777">
        <w:tc>
          <w:tcPr>
            <w:tcW w:w="5807" w:type="dxa"/>
            <w:gridSpan w:val="2"/>
          </w:tcPr>
          <w:p w14:paraId="45BCD77A" w14:textId="77777777" w:rsidR="00707BB1" w:rsidRDefault="00552ED4">
            <w:pPr>
              <w:numPr>
                <w:ilvl w:val="0"/>
                <w:numId w:val="1"/>
              </w:numPr>
              <w:pBdr>
                <w:top w:val="nil"/>
                <w:left w:val="nil"/>
                <w:bottom w:val="nil"/>
                <w:right w:val="nil"/>
                <w:between w:val="nil"/>
              </w:pBdr>
              <w:tabs>
                <w:tab w:val="left" w:pos="324"/>
              </w:tabs>
              <w:spacing w:line="240" w:lineRule="auto"/>
              <w:ind w:left="0" w:hanging="2"/>
              <w:rPr>
                <w:color w:val="000000"/>
                <w:sz w:val="21"/>
                <w:szCs w:val="21"/>
              </w:rPr>
            </w:pPr>
            <w:r>
              <w:rPr>
                <w:color w:val="000000"/>
                <w:sz w:val="21"/>
                <w:szCs w:val="21"/>
              </w:rPr>
              <w:t xml:space="preserve">Produs scalar. Normă. Distanţă. Structura topologică a lui </w:t>
            </w:r>
            <w:r>
              <w:rPr>
                <w:b/>
                <w:color w:val="000000"/>
                <w:sz w:val="21"/>
                <w:szCs w:val="21"/>
              </w:rPr>
              <w:t>R</w:t>
            </w:r>
            <w:r>
              <w:rPr>
                <w:color w:val="000000"/>
                <w:sz w:val="21"/>
                <w:szCs w:val="21"/>
                <w:vertAlign w:val="superscript"/>
              </w:rPr>
              <w:t>m</w:t>
            </w:r>
            <w:r>
              <w:rPr>
                <w:color w:val="000000"/>
                <w:sz w:val="21"/>
                <w:szCs w:val="21"/>
              </w:rPr>
              <w:t xml:space="preserve">. Puncte importante în raport cu o mulţime din </w:t>
            </w:r>
            <w:r>
              <w:rPr>
                <w:b/>
                <w:color w:val="000000"/>
                <w:sz w:val="21"/>
                <w:szCs w:val="21"/>
              </w:rPr>
              <w:t>R</w:t>
            </w:r>
            <w:r>
              <w:rPr>
                <w:b/>
                <w:color w:val="000000"/>
                <w:sz w:val="21"/>
                <w:szCs w:val="21"/>
                <w:vertAlign w:val="superscript"/>
              </w:rPr>
              <w:t>m</w:t>
            </w:r>
            <w:r>
              <w:rPr>
                <w:color w:val="000000"/>
                <w:sz w:val="21"/>
                <w:szCs w:val="21"/>
              </w:rPr>
              <w:t xml:space="preserve"> </w:t>
            </w:r>
          </w:p>
        </w:tc>
        <w:tc>
          <w:tcPr>
            <w:tcW w:w="3175" w:type="dxa"/>
            <w:gridSpan w:val="2"/>
            <w:vMerge w:val="restart"/>
            <w:vAlign w:val="center"/>
          </w:tcPr>
          <w:p w14:paraId="45BCD77B" w14:textId="77777777" w:rsidR="00707BB1" w:rsidRDefault="00552ED4">
            <w:pPr>
              <w:ind w:left="0" w:hanging="2"/>
              <w:rPr>
                <w:sz w:val="21"/>
                <w:szCs w:val="21"/>
              </w:rPr>
            </w:pPr>
            <w:r>
              <w:rPr>
                <w:sz w:val="21"/>
                <w:szCs w:val="21"/>
              </w:rPr>
              <w:t xml:space="preserve">Prelegerea participativă, </w:t>
            </w:r>
          </w:p>
          <w:p w14:paraId="45BCD77C" w14:textId="77777777" w:rsidR="00707BB1" w:rsidRDefault="00552ED4">
            <w:pPr>
              <w:ind w:left="0" w:hanging="2"/>
              <w:rPr>
                <w:sz w:val="21"/>
                <w:szCs w:val="21"/>
              </w:rPr>
            </w:pPr>
            <w:r>
              <w:rPr>
                <w:sz w:val="21"/>
                <w:szCs w:val="21"/>
              </w:rPr>
              <w:t xml:space="preserve">dezbaterea, </w:t>
            </w:r>
          </w:p>
          <w:p w14:paraId="45BCD77D" w14:textId="77777777" w:rsidR="00707BB1" w:rsidRDefault="00552ED4">
            <w:pPr>
              <w:ind w:left="0" w:hanging="2"/>
              <w:rPr>
                <w:sz w:val="21"/>
                <w:szCs w:val="21"/>
              </w:rPr>
            </w:pPr>
            <w:r>
              <w:rPr>
                <w:sz w:val="21"/>
                <w:szCs w:val="21"/>
              </w:rPr>
              <w:t xml:space="preserve">expunerea, </w:t>
            </w:r>
          </w:p>
          <w:p w14:paraId="45BCD77E" w14:textId="77777777" w:rsidR="00707BB1" w:rsidRDefault="00552ED4">
            <w:pPr>
              <w:ind w:left="0" w:hanging="2"/>
              <w:rPr>
                <w:sz w:val="21"/>
                <w:szCs w:val="21"/>
              </w:rPr>
            </w:pPr>
            <w:r>
              <w:rPr>
                <w:sz w:val="21"/>
                <w:szCs w:val="21"/>
              </w:rPr>
              <w:t xml:space="preserve">problematizarea, </w:t>
            </w:r>
          </w:p>
          <w:p w14:paraId="45BCD77F" w14:textId="77777777" w:rsidR="00707BB1" w:rsidRDefault="00552ED4">
            <w:pPr>
              <w:ind w:left="0" w:hanging="2"/>
              <w:rPr>
                <w:sz w:val="21"/>
                <w:szCs w:val="21"/>
              </w:rPr>
            </w:pPr>
            <w:r>
              <w:rPr>
                <w:sz w:val="21"/>
                <w:szCs w:val="21"/>
              </w:rPr>
              <w:t xml:space="preserve">demonstraţia, </w:t>
            </w:r>
          </w:p>
          <w:p w14:paraId="45BCD780" w14:textId="77777777" w:rsidR="00707BB1" w:rsidRDefault="00552ED4">
            <w:pPr>
              <w:ind w:left="0" w:hanging="2"/>
              <w:rPr>
                <w:sz w:val="21"/>
                <w:szCs w:val="21"/>
              </w:rPr>
            </w:pPr>
            <w:r>
              <w:rPr>
                <w:sz w:val="21"/>
                <w:szCs w:val="21"/>
              </w:rPr>
              <w:t xml:space="preserve">rezolvarea de probleme, </w:t>
            </w:r>
          </w:p>
          <w:p w14:paraId="45BCD781" w14:textId="77777777" w:rsidR="00707BB1" w:rsidRDefault="00552ED4">
            <w:pPr>
              <w:ind w:left="0" w:hanging="2"/>
              <w:rPr>
                <w:sz w:val="21"/>
                <w:szCs w:val="21"/>
              </w:rPr>
            </w:pPr>
            <w:r>
              <w:rPr>
                <w:sz w:val="21"/>
                <w:szCs w:val="21"/>
              </w:rPr>
              <w:t>modelarea matematică.</w:t>
            </w:r>
          </w:p>
          <w:p w14:paraId="45BCD782" w14:textId="77777777" w:rsidR="00707BB1" w:rsidRDefault="00707BB1">
            <w:pPr>
              <w:ind w:left="0" w:hanging="2"/>
              <w:rPr>
                <w:sz w:val="21"/>
                <w:szCs w:val="21"/>
              </w:rPr>
            </w:pPr>
          </w:p>
        </w:tc>
        <w:tc>
          <w:tcPr>
            <w:tcW w:w="1206" w:type="dxa"/>
          </w:tcPr>
          <w:p w14:paraId="45BCD783" w14:textId="77777777" w:rsidR="00707BB1" w:rsidRDefault="00552ED4">
            <w:pPr>
              <w:ind w:left="0" w:hanging="2"/>
              <w:jc w:val="center"/>
              <w:rPr>
                <w:sz w:val="21"/>
                <w:szCs w:val="21"/>
              </w:rPr>
            </w:pPr>
            <w:r>
              <w:rPr>
                <w:sz w:val="21"/>
                <w:szCs w:val="21"/>
              </w:rPr>
              <w:t>2 ore</w:t>
            </w:r>
          </w:p>
        </w:tc>
      </w:tr>
      <w:tr w:rsidR="00707BB1" w14:paraId="45BCD788" w14:textId="77777777">
        <w:tc>
          <w:tcPr>
            <w:tcW w:w="5807" w:type="dxa"/>
            <w:gridSpan w:val="2"/>
          </w:tcPr>
          <w:p w14:paraId="45BCD785" w14:textId="77777777" w:rsidR="00707BB1" w:rsidRDefault="00552ED4">
            <w:pPr>
              <w:numPr>
                <w:ilvl w:val="0"/>
                <w:numId w:val="1"/>
              </w:numPr>
              <w:pBdr>
                <w:top w:val="nil"/>
                <w:left w:val="nil"/>
                <w:bottom w:val="nil"/>
                <w:right w:val="nil"/>
                <w:between w:val="nil"/>
              </w:pBdr>
              <w:tabs>
                <w:tab w:val="left" w:pos="324"/>
              </w:tabs>
              <w:spacing w:line="240" w:lineRule="auto"/>
              <w:ind w:left="0" w:hanging="2"/>
              <w:rPr>
                <w:color w:val="000000"/>
                <w:sz w:val="21"/>
                <w:szCs w:val="21"/>
              </w:rPr>
            </w:pPr>
            <w:r>
              <w:rPr>
                <w:color w:val="000000"/>
                <w:sz w:val="21"/>
                <w:szCs w:val="21"/>
              </w:rPr>
              <w:t xml:space="preserve">Convergenţă în </w:t>
            </w:r>
            <w:r>
              <w:rPr>
                <w:b/>
                <w:color w:val="000000"/>
                <w:sz w:val="21"/>
                <w:szCs w:val="21"/>
              </w:rPr>
              <w:t>R</w:t>
            </w:r>
            <w:r>
              <w:rPr>
                <w:b/>
                <w:color w:val="000000"/>
                <w:sz w:val="21"/>
                <w:szCs w:val="21"/>
                <w:vertAlign w:val="superscript"/>
              </w:rPr>
              <w:t>m</w:t>
            </w:r>
            <w:r>
              <w:rPr>
                <w:color w:val="000000"/>
                <w:sz w:val="21"/>
                <w:szCs w:val="21"/>
              </w:rPr>
              <w:t xml:space="preserve"> </w:t>
            </w:r>
          </w:p>
        </w:tc>
        <w:tc>
          <w:tcPr>
            <w:tcW w:w="3175" w:type="dxa"/>
            <w:gridSpan w:val="2"/>
            <w:vMerge/>
            <w:vAlign w:val="center"/>
          </w:tcPr>
          <w:p w14:paraId="45BCD786"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06" w:type="dxa"/>
          </w:tcPr>
          <w:p w14:paraId="45BCD787" w14:textId="77777777" w:rsidR="00707BB1" w:rsidRDefault="00552ED4">
            <w:pPr>
              <w:ind w:left="0" w:hanging="2"/>
              <w:jc w:val="center"/>
              <w:rPr>
                <w:sz w:val="21"/>
                <w:szCs w:val="21"/>
              </w:rPr>
            </w:pPr>
            <w:r>
              <w:rPr>
                <w:sz w:val="21"/>
                <w:szCs w:val="21"/>
              </w:rPr>
              <w:t>2 ore</w:t>
            </w:r>
          </w:p>
        </w:tc>
      </w:tr>
      <w:tr w:rsidR="00707BB1" w14:paraId="45BCD78C" w14:textId="77777777">
        <w:tc>
          <w:tcPr>
            <w:tcW w:w="5807" w:type="dxa"/>
            <w:gridSpan w:val="2"/>
          </w:tcPr>
          <w:p w14:paraId="45BCD789" w14:textId="77777777" w:rsidR="00707BB1" w:rsidRDefault="00552ED4">
            <w:pPr>
              <w:numPr>
                <w:ilvl w:val="0"/>
                <w:numId w:val="1"/>
              </w:numPr>
              <w:pBdr>
                <w:top w:val="nil"/>
                <w:left w:val="nil"/>
                <w:bottom w:val="nil"/>
                <w:right w:val="nil"/>
                <w:between w:val="nil"/>
              </w:pBdr>
              <w:tabs>
                <w:tab w:val="left" w:pos="324"/>
              </w:tabs>
              <w:spacing w:line="240" w:lineRule="auto"/>
              <w:ind w:left="0" w:hanging="2"/>
              <w:rPr>
                <w:color w:val="000000"/>
                <w:sz w:val="21"/>
                <w:szCs w:val="21"/>
              </w:rPr>
            </w:pPr>
            <w:r>
              <w:rPr>
                <w:color w:val="000000"/>
                <w:sz w:val="21"/>
                <w:szCs w:val="21"/>
              </w:rPr>
              <w:t xml:space="preserve">Serii numerice   </w:t>
            </w:r>
          </w:p>
        </w:tc>
        <w:tc>
          <w:tcPr>
            <w:tcW w:w="3175" w:type="dxa"/>
            <w:gridSpan w:val="2"/>
            <w:vMerge/>
            <w:vAlign w:val="center"/>
          </w:tcPr>
          <w:p w14:paraId="45BCD78A"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06" w:type="dxa"/>
          </w:tcPr>
          <w:p w14:paraId="45BCD78B" w14:textId="77777777" w:rsidR="00707BB1" w:rsidRDefault="00552ED4">
            <w:pPr>
              <w:ind w:left="0" w:hanging="2"/>
              <w:jc w:val="center"/>
              <w:rPr>
                <w:sz w:val="21"/>
                <w:szCs w:val="21"/>
              </w:rPr>
            </w:pPr>
            <w:r>
              <w:rPr>
                <w:sz w:val="21"/>
                <w:szCs w:val="21"/>
              </w:rPr>
              <w:t>2 ore</w:t>
            </w:r>
          </w:p>
        </w:tc>
      </w:tr>
      <w:tr w:rsidR="00707BB1" w14:paraId="45BCD790" w14:textId="77777777">
        <w:tc>
          <w:tcPr>
            <w:tcW w:w="5807" w:type="dxa"/>
            <w:gridSpan w:val="2"/>
          </w:tcPr>
          <w:p w14:paraId="45BCD78D" w14:textId="77777777" w:rsidR="00707BB1" w:rsidRDefault="00552ED4">
            <w:pPr>
              <w:numPr>
                <w:ilvl w:val="0"/>
                <w:numId w:val="1"/>
              </w:numPr>
              <w:pBdr>
                <w:top w:val="nil"/>
                <w:left w:val="nil"/>
                <w:bottom w:val="nil"/>
                <w:right w:val="nil"/>
                <w:between w:val="nil"/>
              </w:pBdr>
              <w:tabs>
                <w:tab w:val="left" w:pos="324"/>
              </w:tabs>
              <w:spacing w:line="240" w:lineRule="auto"/>
              <w:ind w:left="0" w:hanging="2"/>
              <w:rPr>
                <w:color w:val="000000"/>
                <w:sz w:val="21"/>
                <w:szCs w:val="21"/>
              </w:rPr>
            </w:pPr>
            <w:r>
              <w:rPr>
                <w:color w:val="000000"/>
                <w:sz w:val="21"/>
                <w:szCs w:val="21"/>
              </w:rPr>
              <w:t xml:space="preserve">Limite şi continuitatea funcţiilor de mai multe variabile   </w:t>
            </w:r>
          </w:p>
        </w:tc>
        <w:tc>
          <w:tcPr>
            <w:tcW w:w="3175" w:type="dxa"/>
            <w:gridSpan w:val="2"/>
            <w:vMerge/>
            <w:vAlign w:val="center"/>
          </w:tcPr>
          <w:p w14:paraId="45BCD78E"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06" w:type="dxa"/>
          </w:tcPr>
          <w:p w14:paraId="45BCD78F" w14:textId="77777777" w:rsidR="00707BB1" w:rsidRDefault="00552ED4">
            <w:pPr>
              <w:ind w:left="0" w:hanging="2"/>
              <w:jc w:val="center"/>
              <w:rPr>
                <w:sz w:val="21"/>
                <w:szCs w:val="21"/>
              </w:rPr>
            </w:pPr>
            <w:r>
              <w:rPr>
                <w:sz w:val="21"/>
                <w:szCs w:val="21"/>
              </w:rPr>
              <w:t>2 ore</w:t>
            </w:r>
          </w:p>
        </w:tc>
      </w:tr>
      <w:tr w:rsidR="00707BB1" w14:paraId="45BCD794" w14:textId="77777777">
        <w:tc>
          <w:tcPr>
            <w:tcW w:w="5807" w:type="dxa"/>
            <w:gridSpan w:val="2"/>
          </w:tcPr>
          <w:p w14:paraId="45BCD791" w14:textId="77777777" w:rsidR="00707BB1" w:rsidRDefault="00552ED4">
            <w:pPr>
              <w:numPr>
                <w:ilvl w:val="0"/>
                <w:numId w:val="1"/>
              </w:numPr>
              <w:pBdr>
                <w:top w:val="nil"/>
                <w:left w:val="nil"/>
                <w:bottom w:val="nil"/>
                <w:right w:val="nil"/>
                <w:between w:val="nil"/>
              </w:pBdr>
              <w:tabs>
                <w:tab w:val="left" w:pos="324"/>
              </w:tabs>
              <w:spacing w:line="240" w:lineRule="auto"/>
              <w:ind w:left="0" w:hanging="2"/>
              <w:rPr>
                <w:color w:val="000000"/>
                <w:sz w:val="21"/>
                <w:szCs w:val="21"/>
              </w:rPr>
            </w:pPr>
            <w:r>
              <w:rPr>
                <w:color w:val="000000"/>
                <w:sz w:val="21"/>
                <w:szCs w:val="21"/>
              </w:rPr>
              <w:t xml:space="preserve">Continuitate parţială. Continuitate dupa o direcţie. Derivabilitatea parţială </w:t>
            </w:r>
          </w:p>
        </w:tc>
        <w:tc>
          <w:tcPr>
            <w:tcW w:w="3175" w:type="dxa"/>
            <w:gridSpan w:val="2"/>
            <w:vMerge/>
            <w:vAlign w:val="center"/>
          </w:tcPr>
          <w:p w14:paraId="45BCD792"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06" w:type="dxa"/>
          </w:tcPr>
          <w:p w14:paraId="45BCD793" w14:textId="77777777" w:rsidR="00707BB1" w:rsidRDefault="00552ED4">
            <w:pPr>
              <w:ind w:left="0" w:hanging="2"/>
              <w:jc w:val="center"/>
              <w:rPr>
                <w:sz w:val="21"/>
                <w:szCs w:val="21"/>
              </w:rPr>
            </w:pPr>
            <w:r>
              <w:rPr>
                <w:sz w:val="21"/>
                <w:szCs w:val="21"/>
              </w:rPr>
              <w:t>2 ore</w:t>
            </w:r>
          </w:p>
        </w:tc>
      </w:tr>
      <w:tr w:rsidR="00707BB1" w14:paraId="45BCD798" w14:textId="77777777">
        <w:tc>
          <w:tcPr>
            <w:tcW w:w="5807" w:type="dxa"/>
            <w:gridSpan w:val="2"/>
          </w:tcPr>
          <w:p w14:paraId="45BCD795" w14:textId="77777777" w:rsidR="00707BB1" w:rsidRDefault="00552ED4">
            <w:pPr>
              <w:numPr>
                <w:ilvl w:val="0"/>
                <w:numId w:val="1"/>
              </w:numPr>
              <w:pBdr>
                <w:top w:val="nil"/>
                <w:left w:val="nil"/>
                <w:bottom w:val="nil"/>
                <w:right w:val="nil"/>
                <w:between w:val="nil"/>
              </w:pBdr>
              <w:tabs>
                <w:tab w:val="left" w:pos="324"/>
              </w:tabs>
              <w:spacing w:line="240" w:lineRule="auto"/>
              <w:ind w:left="0" w:hanging="2"/>
              <w:rPr>
                <w:color w:val="000000"/>
                <w:sz w:val="21"/>
                <w:szCs w:val="21"/>
              </w:rPr>
            </w:pPr>
            <w:r>
              <w:rPr>
                <w:color w:val="000000"/>
                <w:sz w:val="21"/>
                <w:szCs w:val="21"/>
              </w:rPr>
              <w:t xml:space="preserve">Derivate parţiale de ordin superior   </w:t>
            </w:r>
          </w:p>
        </w:tc>
        <w:tc>
          <w:tcPr>
            <w:tcW w:w="3175" w:type="dxa"/>
            <w:gridSpan w:val="2"/>
            <w:vMerge/>
            <w:vAlign w:val="center"/>
          </w:tcPr>
          <w:p w14:paraId="45BCD796"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06" w:type="dxa"/>
          </w:tcPr>
          <w:p w14:paraId="45BCD797" w14:textId="77777777" w:rsidR="00707BB1" w:rsidRDefault="00552ED4">
            <w:pPr>
              <w:ind w:left="0" w:hanging="2"/>
              <w:jc w:val="center"/>
              <w:rPr>
                <w:sz w:val="21"/>
                <w:szCs w:val="21"/>
              </w:rPr>
            </w:pPr>
            <w:r>
              <w:rPr>
                <w:sz w:val="21"/>
                <w:szCs w:val="21"/>
              </w:rPr>
              <w:t>2 ore</w:t>
            </w:r>
          </w:p>
        </w:tc>
      </w:tr>
      <w:tr w:rsidR="00707BB1" w14:paraId="45BCD79C" w14:textId="77777777">
        <w:tc>
          <w:tcPr>
            <w:tcW w:w="5807" w:type="dxa"/>
            <w:gridSpan w:val="2"/>
          </w:tcPr>
          <w:p w14:paraId="45BCD799" w14:textId="77777777" w:rsidR="00707BB1" w:rsidRDefault="00552ED4">
            <w:pPr>
              <w:numPr>
                <w:ilvl w:val="0"/>
                <w:numId w:val="1"/>
              </w:numPr>
              <w:pBdr>
                <w:top w:val="nil"/>
                <w:left w:val="nil"/>
                <w:bottom w:val="nil"/>
                <w:right w:val="nil"/>
                <w:between w:val="nil"/>
              </w:pBdr>
              <w:tabs>
                <w:tab w:val="left" w:pos="324"/>
              </w:tabs>
              <w:spacing w:line="240" w:lineRule="auto"/>
              <w:ind w:left="0" w:hanging="2"/>
              <w:rPr>
                <w:color w:val="000000"/>
                <w:sz w:val="21"/>
                <w:szCs w:val="21"/>
              </w:rPr>
            </w:pPr>
            <w:r>
              <w:rPr>
                <w:color w:val="000000"/>
                <w:sz w:val="21"/>
                <w:szCs w:val="21"/>
              </w:rPr>
              <w:t xml:space="preserve">Extremele locale ale funcţiilor de mai multe variabile reale   </w:t>
            </w:r>
          </w:p>
        </w:tc>
        <w:tc>
          <w:tcPr>
            <w:tcW w:w="3175" w:type="dxa"/>
            <w:gridSpan w:val="2"/>
            <w:vMerge/>
            <w:vAlign w:val="center"/>
          </w:tcPr>
          <w:p w14:paraId="45BCD79A"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06" w:type="dxa"/>
          </w:tcPr>
          <w:p w14:paraId="45BCD79B" w14:textId="77777777" w:rsidR="00707BB1" w:rsidRDefault="00552ED4">
            <w:pPr>
              <w:ind w:left="0" w:hanging="2"/>
              <w:jc w:val="center"/>
              <w:rPr>
                <w:sz w:val="21"/>
                <w:szCs w:val="21"/>
              </w:rPr>
            </w:pPr>
            <w:r>
              <w:rPr>
                <w:sz w:val="21"/>
                <w:szCs w:val="21"/>
              </w:rPr>
              <w:t>2 ore</w:t>
            </w:r>
          </w:p>
        </w:tc>
      </w:tr>
      <w:tr w:rsidR="00707BB1" w14:paraId="45BCD7A0" w14:textId="77777777">
        <w:tc>
          <w:tcPr>
            <w:tcW w:w="5807" w:type="dxa"/>
            <w:gridSpan w:val="2"/>
          </w:tcPr>
          <w:p w14:paraId="45BCD79D" w14:textId="77777777" w:rsidR="00707BB1" w:rsidRDefault="00552ED4">
            <w:pPr>
              <w:numPr>
                <w:ilvl w:val="0"/>
                <w:numId w:val="1"/>
              </w:numPr>
              <w:pBdr>
                <w:top w:val="nil"/>
                <w:left w:val="nil"/>
                <w:bottom w:val="nil"/>
                <w:right w:val="nil"/>
                <w:between w:val="nil"/>
              </w:pBdr>
              <w:tabs>
                <w:tab w:val="left" w:pos="324"/>
              </w:tabs>
              <w:spacing w:line="240" w:lineRule="auto"/>
              <w:ind w:left="0" w:hanging="2"/>
              <w:rPr>
                <w:color w:val="000000"/>
                <w:sz w:val="21"/>
                <w:szCs w:val="21"/>
              </w:rPr>
            </w:pPr>
            <w:r>
              <w:rPr>
                <w:color w:val="000000"/>
                <w:sz w:val="21"/>
                <w:szCs w:val="21"/>
              </w:rPr>
              <w:t xml:space="preserve">Integrale nedefinite   </w:t>
            </w:r>
          </w:p>
        </w:tc>
        <w:tc>
          <w:tcPr>
            <w:tcW w:w="3175" w:type="dxa"/>
            <w:gridSpan w:val="2"/>
            <w:vMerge/>
            <w:vAlign w:val="center"/>
          </w:tcPr>
          <w:p w14:paraId="45BCD79E"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06" w:type="dxa"/>
          </w:tcPr>
          <w:p w14:paraId="45BCD79F" w14:textId="77777777" w:rsidR="00707BB1" w:rsidRDefault="00552ED4">
            <w:pPr>
              <w:ind w:left="0" w:hanging="2"/>
              <w:jc w:val="center"/>
              <w:rPr>
                <w:sz w:val="21"/>
                <w:szCs w:val="21"/>
              </w:rPr>
            </w:pPr>
            <w:r>
              <w:rPr>
                <w:sz w:val="21"/>
                <w:szCs w:val="21"/>
              </w:rPr>
              <w:t>2 ore</w:t>
            </w:r>
          </w:p>
        </w:tc>
      </w:tr>
      <w:tr w:rsidR="00707BB1" w14:paraId="45BCD7A4" w14:textId="77777777">
        <w:tc>
          <w:tcPr>
            <w:tcW w:w="5807" w:type="dxa"/>
            <w:gridSpan w:val="2"/>
          </w:tcPr>
          <w:p w14:paraId="45BCD7A1" w14:textId="77777777" w:rsidR="00707BB1" w:rsidRDefault="00552ED4">
            <w:pPr>
              <w:numPr>
                <w:ilvl w:val="0"/>
                <w:numId w:val="1"/>
              </w:numPr>
              <w:pBdr>
                <w:top w:val="nil"/>
                <w:left w:val="nil"/>
                <w:bottom w:val="nil"/>
                <w:right w:val="nil"/>
                <w:between w:val="nil"/>
              </w:pBdr>
              <w:tabs>
                <w:tab w:val="left" w:pos="324"/>
              </w:tabs>
              <w:spacing w:line="240" w:lineRule="auto"/>
              <w:ind w:left="0" w:hanging="2"/>
              <w:rPr>
                <w:color w:val="000000"/>
                <w:sz w:val="21"/>
                <w:szCs w:val="21"/>
              </w:rPr>
            </w:pPr>
            <w:r>
              <w:rPr>
                <w:color w:val="000000"/>
                <w:sz w:val="21"/>
                <w:szCs w:val="21"/>
              </w:rPr>
              <w:t xml:space="preserve">Metode de integrare pentru unele clase de funcţii  </w:t>
            </w:r>
          </w:p>
        </w:tc>
        <w:tc>
          <w:tcPr>
            <w:tcW w:w="3175" w:type="dxa"/>
            <w:gridSpan w:val="2"/>
            <w:vMerge/>
            <w:vAlign w:val="center"/>
          </w:tcPr>
          <w:p w14:paraId="45BCD7A2"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06" w:type="dxa"/>
          </w:tcPr>
          <w:p w14:paraId="45BCD7A3" w14:textId="77777777" w:rsidR="00707BB1" w:rsidRDefault="00552ED4">
            <w:pPr>
              <w:ind w:left="0" w:hanging="2"/>
              <w:jc w:val="center"/>
              <w:rPr>
                <w:sz w:val="21"/>
                <w:szCs w:val="21"/>
              </w:rPr>
            </w:pPr>
            <w:r>
              <w:rPr>
                <w:sz w:val="21"/>
                <w:szCs w:val="21"/>
              </w:rPr>
              <w:t>2 ore</w:t>
            </w:r>
          </w:p>
        </w:tc>
      </w:tr>
      <w:tr w:rsidR="00707BB1" w14:paraId="45BCD7A8" w14:textId="77777777">
        <w:tc>
          <w:tcPr>
            <w:tcW w:w="5807" w:type="dxa"/>
            <w:gridSpan w:val="2"/>
          </w:tcPr>
          <w:p w14:paraId="45BCD7A5" w14:textId="77777777" w:rsidR="00707BB1" w:rsidRDefault="00552ED4">
            <w:pPr>
              <w:numPr>
                <w:ilvl w:val="0"/>
                <w:numId w:val="1"/>
              </w:numPr>
              <w:pBdr>
                <w:top w:val="nil"/>
                <w:left w:val="nil"/>
                <w:bottom w:val="nil"/>
                <w:right w:val="nil"/>
                <w:between w:val="nil"/>
              </w:pBdr>
              <w:tabs>
                <w:tab w:val="left" w:pos="324"/>
              </w:tabs>
              <w:spacing w:line="240" w:lineRule="auto"/>
              <w:ind w:left="0" w:hanging="2"/>
              <w:rPr>
                <w:color w:val="000000"/>
                <w:sz w:val="21"/>
                <w:szCs w:val="21"/>
              </w:rPr>
            </w:pPr>
            <w:r>
              <w:rPr>
                <w:color w:val="000000"/>
                <w:sz w:val="21"/>
                <w:szCs w:val="21"/>
              </w:rPr>
              <w:t xml:space="preserve">Integrale definite </w:t>
            </w:r>
          </w:p>
        </w:tc>
        <w:tc>
          <w:tcPr>
            <w:tcW w:w="3175" w:type="dxa"/>
            <w:gridSpan w:val="2"/>
            <w:vMerge/>
            <w:vAlign w:val="center"/>
          </w:tcPr>
          <w:p w14:paraId="45BCD7A6"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06" w:type="dxa"/>
          </w:tcPr>
          <w:p w14:paraId="45BCD7A7" w14:textId="77777777" w:rsidR="00707BB1" w:rsidRDefault="00552ED4">
            <w:pPr>
              <w:ind w:left="0" w:hanging="2"/>
              <w:jc w:val="center"/>
              <w:rPr>
                <w:sz w:val="21"/>
                <w:szCs w:val="21"/>
              </w:rPr>
            </w:pPr>
            <w:r>
              <w:rPr>
                <w:sz w:val="21"/>
                <w:szCs w:val="21"/>
              </w:rPr>
              <w:t>2 ore</w:t>
            </w:r>
          </w:p>
        </w:tc>
      </w:tr>
      <w:tr w:rsidR="00707BB1" w14:paraId="45BCD7AC" w14:textId="77777777">
        <w:tc>
          <w:tcPr>
            <w:tcW w:w="5807" w:type="dxa"/>
            <w:gridSpan w:val="2"/>
          </w:tcPr>
          <w:p w14:paraId="45BCD7A9" w14:textId="77777777" w:rsidR="00707BB1" w:rsidRDefault="00552ED4">
            <w:pPr>
              <w:numPr>
                <w:ilvl w:val="0"/>
                <w:numId w:val="1"/>
              </w:numPr>
              <w:pBdr>
                <w:top w:val="nil"/>
                <w:left w:val="nil"/>
                <w:bottom w:val="nil"/>
                <w:right w:val="nil"/>
                <w:between w:val="nil"/>
              </w:pBdr>
              <w:tabs>
                <w:tab w:val="left" w:pos="324"/>
              </w:tabs>
              <w:spacing w:line="240" w:lineRule="auto"/>
              <w:ind w:left="0" w:hanging="2"/>
              <w:rPr>
                <w:color w:val="000000"/>
                <w:sz w:val="21"/>
                <w:szCs w:val="21"/>
              </w:rPr>
            </w:pPr>
            <w:r>
              <w:rPr>
                <w:color w:val="000000"/>
                <w:sz w:val="21"/>
                <w:szCs w:val="21"/>
              </w:rPr>
              <w:t xml:space="preserve">Calcul aproximativ </w:t>
            </w:r>
          </w:p>
        </w:tc>
        <w:tc>
          <w:tcPr>
            <w:tcW w:w="3175" w:type="dxa"/>
            <w:gridSpan w:val="2"/>
            <w:vMerge/>
            <w:vAlign w:val="center"/>
          </w:tcPr>
          <w:p w14:paraId="45BCD7AA"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06" w:type="dxa"/>
          </w:tcPr>
          <w:p w14:paraId="45BCD7AB" w14:textId="77777777" w:rsidR="00707BB1" w:rsidRDefault="00552ED4">
            <w:pPr>
              <w:ind w:left="0" w:hanging="2"/>
              <w:jc w:val="center"/>
              <w:rPr>
                <w:sz w:val="21"/>
                <w:szCs w:val="21"/>
              </w:rPr>
            </w:pPr>
            <w:r>
              <w:rPr>
                <w:sz w:val="21"/>
                <w:szCs w:val="21"/>
              </w:rPr>
              <w:t>2 ore</w:t>
            </w:r>
          </w:p>
        </w:tc>
      </w:tr>
      <w:tr w:rsidR="00707BB1" w14:paraId="45BCD7B0" w14:textId="77777777">
        <w:tc>
          <w:tcPr>
            <w:tcW w:w="5807" w:type="dxa"/>
            <w:gridSpan w:val="2"/>
          </w:tcPr>
          <w:p w14:paraId="45BCD7AD" w14:textId="77777777" w:rsidR="00707BB1" w:rsidRDefault="00552ED4">
            <w:pPr>
              <w:numPr>
                <w:ilvl w:val="0"/>
                <w:numId w:val="1"/>
              </w:numPr>
              <w:pBdr>
                <w:top w:val="nil"/>
                <w:left w:val="nil"/>
                <w:bottom w:val="nil"/>
                <w:right w:val="nil"/>
                <w:between w:val="nil"/>
              </w:pBdr>
              <w:tabs>
                <w:tab w:val="left" w:pos="324"/>
              </w:tabs>
              <w:spacing w:line="240" w:lineRule="auto"/>
              <w:ind w:left="0" w:hanging="2"/>
              <w:rPr>
                <w:color w:val="000000"/>
                <w:sz w:val="21"/>
                <w:szCs w:val="21"/>
              </w:rPr>
            </w:pPr>
            <w:r>
              <w:rPr>
                <w:color w:val="000000"/>
                <w:sz w:val="21"/>
                <w:szCs w:val="21"/>
              </w:rPr>
              <w:t xml:space="preserve">Integrale improprii </w:t>
            </w:r>
          </w:p>
        </w:tc>
        <w:tc>
          <w:tcPr>
            <w:tcW w:w="3175" w:type="dxa"/>
            <w:gridSpan w:val="2"/>
            <w:vMerge/>
            <w:vAlign w:val="center"/>
          </w:tcPr>
          <w:p w14:paraId="45BCD7AE"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06" w:type="dxa"/>
          </w:tcPr>
          <w:p w14:paraId="45BCD7AF" w14:textId="77777777" w:rsidR="00707BB1" w:rsidRDefault="00552ED4">
            <w:pPr>
              <w:ind w:left="0" w:hanging="2"/>
              <w:jc w:val="center"/>
              <w:rPr>
                <w:sz w:val="21"/>
                <w:szCs w:val="21"/>
              </w:rPr>
            </w:pPr>
            <w:r>
              <w:rPr>
                <w:sz w:val="21"/>
                <w:szCs w:val="21"/>
              </w:rPr>
              <w:t>2 ore</w:t>
            </w:r>
          </w:p>
        </w:tc>
      </w:tr>
      <w:tr w:rsidR="00707BB1" w14:paraId="45BCD7B4" w14:textId="77777777">
        <w:tc>
          <w:tcPr>
            <w:tcW w:w="5807" w:type="dxa"/>
            <w:gridSpan w:val="2"/>
          </w:tcPr>
          <w:p w14:paraId="45BCD7B1" w14:textId="77777777" w:rsidR="00707BB1" w:rsidRDefault="00552ED4">
            <w:pPr>
              <w:numPr>
                <w:ilvl w:val="0"/>
                <w:numId w:val="1"/>
              </w:numPr>
              <w:pBdr>
                <w:top w:val="nil"/>
                <w:left w:val="nil"/>
                <w:bottom w:val="nil"/>
                <w:right w:val="nil"/>
                <w:between w:val="nil"/>
              </w:pBdr>
              <w:tabs>
                <w:tab w:val="left" w:pos="324"/>
              </w:tabs>
              <w:spacing w:line="240" w:lineRule="auto"/>
              <w:ind w:left="0" w:hanging="2"/>
              <w:rPr>
                <w:color w:val="000000"/>
                <w:sz w:val="21"/>
                <w:szCs w:val="21"/>
              </w:rPr>
            </w:pPr>
            <w:r>
              <w:rPr>
                <w:color w:val="000000"/>
                <w:sz w:val="21"/>
                <w:szCs w:val="21"/>
              </w:rPr>
              <w:t xml:space="preserve">Integrala dublă. Aplicaţiile integralei duble   </w:t>
            </w:r>
          </w:p>
        </w:tc>
        <w:tc>
          <w:tcPr>
            <w:tcW w:w="3175" w:type="dxa"/>
            <w:gridSpan w:val="2"/>
            <w:vMerge/>
            <w:vAlign w:val="center"/>
          </w:tcPr>
          <w:p w14:paraId="45BCD7B2"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06" w:type="dxa"/>
          </w:tcPr>
          <w:p w14:paraId="45BCD7B3" w14:textId="77777777" w:rsidR="00707BB1" w:rsidRDefault="00552ED4">
            <w:pPr>
              <w:ind w:left="0" w:hanging="2"/>
              <w:jc w:val="center"/>
              <w:rPr>
                <w:sz w:val="21"/>
                <w:szCs w:val="21"/>
              </w:rPr>
            </w:pPr>
            <w:r>
              <w:rPr>
                <w:sz w:val="21"/>
                <w:szCs w:val="21"/>
              </w:rPr>
              <w:t>2 ore</w:t>
            </w:r>
          </w:p>
        </w:tc>
      </w:tr>
      <w:tr w:rsidR="00707BB1" w14:paraId="45BCD7BA" w14:textId="77777777">
        <w:tc>
          <w:tcPr>
            <w:tcW w:w="5807" w:type="dxa"/>
            <w:gridSpan w:val="2"/>
          </w:tcPr>
          <w:p w14:paraId="45BCD7B5" w14:textId="77777777" w:rsidR="00707BB1" w:rsidRDefault="00552ED4">
            <w:pPr>
              <w:widowControl w:val="0"/>
              <w:numPr>
                <w:ilvl w:val="0"/>
                <w:numId w:val="1"/>
              </w:numPr>
              <w:pBdr>
                <w:top w:val="nil"/>
                <w:left w:val="nil"/>
                <w:bottom w:val="nil"/>
                <w:right w:val="nil"/>
                <w:between w:val="nil"/>
              </w:pBdr>
              <w:tabs>
                <w:tab w:val="left" w:pos="324"/>
              </w:tabs>
              <w:spacing w:line="240" w:lineRule="auto"/>
              <w:ind w:left="0" w:hanging="2"/>
              <w:rPr>
                <w:color w:val="000000"/>
                <w:sz w:val="21"/>
                <w:szCs w:val="21"/>
              </w:rPr>
            </w:pPr>
            <w:r>
              <w:rPr>
                <w:color w:val="000000"/>
                <w:sz w:val="21"/>
                <w:szCs w:val="21"/>
              </w:rPr>
              <w:t>Recapitulare</w:t>
            </w:r>
          </w:p>
        </w:tc>
        <w:tc>
          <w:tcPr>
            <w:tcW w:w="3175" w:type="dxa"/>
            <w:gridSpan w:val="2"/>
          </w:tcPr>
          <w:p w14:paraId="45BCD7B6" w14:textId="77777777" w:rsidR="00707BB1" w:rsidRDefault="00552ED4">
            <w:pPr>
              <w:ind w:left="0" w:hanging="2"/>
              <w:jc w:val="both"/>
              <w:rPr>
                <w:sz w:val="21"/>
                <w:szCs w:val="21"/>
              </w:rPr>
            </w:pPr>
            <w:r>
              <w:rPr>
                <w:sz w:val="21"/>
                <w:szCs w:val="21"/>
              </w:rPr>
              <w:t xml:space="preserve">Dezbaterea, </w:t>
            </w:r>
          </w:p>
          <w:p w14:paraId="45BCD7B7" w14:textId="77777777" w:rsidR="00707BB1" w:rsidRDefault="00552ED4">
            <w:pPr>
              <w:ind w:left="0" w:hanging="2"/>
              <w:jc w:val="both"/>
              <w:rPr>
                <w:sz w:val="21"/>
                <w:szCs w:val="21"/>
              </w:rPr>
            </w:pPr>
            <w:r>
              <w:rPr>
                <w:sz w:val="21"/>
                <w:szCs w:val="21"/>
              </w:rPr>
              <w:t xml:space="preserve">rezolvarea de probleme, </w:t>
            </w:r>
          </w:p>
          <w:p w14:paraId="45BCD7B8" w14:textId="77777777" w:rsidR="00707BB1" w:rsidRDefault="00552ED4">
            <w:pPr>
              <w:ind w:left="0" w:hanging="2"/>
              <w:jc w:val="both"/>
              <w:rPr>
                <w:sz w:val="21"/>
                <w:szCs w:val="21"/>
              </w:rPr>
            </w:pPr>
            <w:r>
              <w:rPr>
                <w:sz w:val="21"/>
                <w:szCs w:val="21"/>
              </w:rPr>
              <w:t>modelarea matematică, feed-back</w:t>
            </w:r>
          </w:p>
        </w:tc>
        <w:tc>
          <w:tcPr>
            <w:tcW w:w="1206" w:type="dxa"/>
          </w:tcPr>
          <w:p w14:paraId="45BCD7B9" w14:textId="77777777" w:rsidR="00707BB1" w:rsidRDefault="00552ED4">
            <w:pPr>
              <w:ind w:left="0" w:hanging="2"/>
              <w:jc w:val="center"/>
              <w:rPr>
                <w:sz w:val="21"/>
                <w:szCs w:val="21"/>
              </w:rPr>
            </w:pPr>
            <w:r>
              <w:rPr>
                <w:sz w:val="21"/>
                <w:szCs w:val="21"/>
              </w:rPr>
              <w:t>2 ore</w:t>
            </w:r>
          </w:p>
        </w:tc>
      </w:tr>
      <w:tr w:rsidR="00707BB1" w14:paraId="45BCD7C4" w14:textId="77777777">
        <w:tc>
          <w:tcPr>
            <w:tcW w:w="10188" w:type="dxa"/>
            <w:gridSpan w:val="5"/>
          </w:tcPr>
          <w:p w14:paraId="45BCD7BB" w14:textId="77777777" w:rsidR="00707BB1" w:rsidRDefault="00552ED4">
            <w:pPr>
              <w:ind w:left="0" w:hanging="2"/>
              <w:jc w:val="both"/>
              <w:rPr>
                <w:sz w:val="22"/>
                <w:szCs w:val="22"/>
              </w:rPr>
            </w:pPr>
            <w:r>
              <w:rPr>
                <w:b/>
                <w:sz w:val="22"/>
                <w:szCs w:val="22"/>
              </w:rPr>
              <w:t xml:space="preserve">Bibliografie </w:t>
            </w:r>
          </w:p>
          <w:p w14:paraId="45BCD7BC" w14:textId="77777777" w:rsidR="00707BB1" w:rsidRDefault="00552ED4">
            <w:pPr>
              <w:numPr>
                <w:ilvl w:val="0"/>
                <w:numId w:val="8"/>
              </w:numPr>
              <w:tabs>
                <w:tab w:val="left" w:pos="176"/>
              </w:tabs>
              <w:ind w:left="0" w:hanging="2"/>
              <w:jc w:val="both"/>
              <w:rPr>
                <w:sz w:val="20"/>
                <w:szCs w:val="20"/>
              </w:rPr>
            </w:pPr>
            <w:r>
              <w:rPr>
                <w:sz w:val="22"/>
                <w:szCs w:val="22"/>
              </w:rPr>
              <w:t xml:space="preserve">I. </w:t>
            </w:r>
            <w:r>
              <w:rPr>
                <w:sz w:val="20"/>
                <w:szCs w:val="20"/>
              </w:rPr>
              <w:t xml:space="preserve">Colojoara - </w:t>
            </w:r>
            <w:r>
              <w:rPr>
                <w:i/>
                <w:sz w:val="20"/>
                <w:szCs w:val="20"/>
              </w:rPr>
              <w:t>Analiză matematică</w:t>
            </w:r>
            <w:r>
              <w:rPr>
                <w:sz w:val="20"/>
                <w:szCs w:val="20"/>
              </w:rPr>
              <w:t>, Ed. Didactică şi Pedagogică, Bucureşti, 1983.</w:t>
            </w:r>
          </w:p>
          <w:p w14:paraId="45BCD7BD" w14:textId="77777777" w:rsidR="00707BB1" w:rsidRDefault="00552ED4">
            <w:pPr>
              <w:numPr>
                <w:ilvl w:val="0"/>
                <w:numId w:val="8"/>
              </w:numPr>
              <w:tabs>
                <w:tab w:val="left" w:pos="176"/>
              </w:tabs>
              <w:ind w:left="0" w:hanging="2"/>
              <w:jc w:val="both"/>
              <w:rPr>
                <w:sz w:val="20"/>
                <w:szCs w:val="20"/>
              </w:rPr>
            </w:pPr>
            <w:r>
              <w:rPr>
                <w:sz w:val="20"/>
                <w:szCs w:val="20"/>
              </w:rPr>
              <w:t xml:space="preserve">M. Megan - </w:t>
            </w:r>
            <w:r>
              <w:rPr>
                <w:i/>
                <w:sz w:val="20"/>
                <w:szCs w:val="20"/>
              </w:rPr>
              <w:t>Analiză matematică</w:t>
            </w:r>
            <w:r>
              <w:rPr>
                <w:sz w:val="20"/>
                <w:szCs w:val="20"/>
              </w:rPr>
              <w:t>, Ed. Mirton, Timişoara, 1999.</w:t>
            </w:r>
          </w:p>
          <w:p w14:paraId="45BCD7BE" w14:textId="77777777" w:rsidR="00707BB1" w:rsidRDefault="00552ED4">
            <w:pPr>
              <w:numPr>
                <w:ilvl w:val="0"/>
                <w:numId w:val="8"/>
              </w:numPr>
              <w:tabs>
                <w:tab w:val="left" w:pos="176"/>
              </w:tabs>
              <w:ind w:left="0" w:hanging="2"/>
              <w:jc w:val="both"/>
              <w:rPr>
                <w:sz w:val="20"/>
                <w:szCs w:val="20"/>
              </w:rPr>
            </w:pPr>
            <w:r>
              <w:rPr>
                <w:sz w:val="20"/>
                <w:szCs w:val="20"/>
              </w:rPr>
              <w:t xml:space="preserve">M. Megan, C. Buse, D. R. Latcu - </w:t>
            </w:r>
            <w:r>
              <w:rPr>
                <w:i/>
                <w:sz w:val="20"/>
                <w:szCs w:val="20"/>
              </w:rPr>
              <w:t>Analiză matematică</w:t>
            </w:r>
            <w:r>
              <w:rPr>
                <w:sz w:val="20"/>
                <w:szCs w:val="20"/>
              </w:rPr>
              <w:t>, Ed. Amarcord, Timişoara, 1995.</w:t>
            </w:r>
          </w:p>
          <w:p w14:paraId="45BCD7BF" w14:textId="77777777" w:rsidR="00707BB1" w:rsidRDefault="00552ED4">
            <w:pPr>
              <w:numPr>
                <w:ilvl w:val="0"/>
                <w:numId w:val="8"/>
              </w:numPr>
              <w:tabs>
                <w:tab w:val="left" w:pos="176"/>
              </w:tabs>
              <w:ind w:left="0" w:hanging="2"/>
              <w:jc w:val="both"/>
              <w:rPr>
                <w:sz w:val="20"/>
                <w:szCs w:val="20"/>
              </w:rPr>
            </w:pPr>
            <w:r>
              <w:rPr>
                <w:sz w:val="20"/>
                <w:szCs w:val="20"/>
              </w:rPr>
              <w:t xml:space="preserve">M. Nicolescu, N. Dinculeanu, S. Marcus - </w:t>
            </w:r>
            <w:r>
              <w:rPr>
                <w:i/>
                <w:sz w:val="20"/>
                <w:szCs w:val="20"/>
              </w:rPr>
              <w:t>Manual de analiză matem</w:t>
            </w:r>
            <w:r>
              <w:rPr>
                <w:i/>
                <w:sz w:val="20"/>
                <w:szCs w:val="20"/>
              </w:rPr>
              <w:t>atică. Vol. I</w:t>
            </w:r>
            <w:r>
              <w:rPr>
                <w:sz w:val="20"/>
                <w:szCs w:val="20"/>
              </w:rPr>
              <w:t>, Ed. Didactică şi Pedagogică, Bucureşti, 1964.</w:t>
            </w:r>
          </w:p>
          <w:p w14:paraId="45BCD7C0" w14:textId="77777777" w:rsidR="00707BB1" w:rsidRDefault="00552ED4">
            <w:pPr>
              <w:numPr>
                <w:ilvl w:val="0"/>
                <w:numId w:val="8"/>
              </w:numPr>
              <w:tabs>
                <w:tab w:val="left" w:pos="176"/>
              </w:tabs>
              <w:ind w:left="0" w:hanging="2"/>
              <w:jc w:val="both"/>
              <w:rPr>
                <w:sz w:val="20"/>
                <w:szCs w:val="20"/>
              </w:rPr>
            </w:pPr>
            <w:r>
              <w:rPr>
                <w:sz w:val="20"/>
                <w:szCs w:val="20"/>
              </w:rPr>
              <w:t xml:space="preserve">Gh.Siretchi - </w:t>
            </w:r>
            <w:r>
              <w:rPr>
                <w:i/>
                <w:sz w:val="20"/>
                <w:szCs w:val="20"/>
              </w:rPr>
              <w:t>Calculul diferenţial şi integral, I şi II</w:t>
            </w:r>
            <w:r>
              <w:rPr>
                <w:sz w:val="20"/>
                <w:szCs w:val="20"/>
              </w:rPr>
              <w:t>, Ed. Ştiinţifică şi Enciclopedică, Bucureşti, 1985.</w:t>
            </w:r>
          </w:p>
          <w:p w14:paraId="45BCD7C1" w14:textId="77777777" w:rsidR="00707BB1" w:rsidRDefault="00552ED4">
            <w:pPr>
              <w:numPr>
                <w:ilvl w:val="0"/>
                <w:numId w:val="8"/>
              </w:numPr>
              <w:tabs>
                <w:tab w:val="left" w:pos="176"/>
              </w:tabs>
              <w:ind w:left="0" w:hanging="2"/>
              <w:jc w:val="both"/>
              <w:rPr>
                <w:sz w:val="20"/>
                <w:szCs w:val="20"/>
              </w:rPr>
            </w:pPr>
            <w:r>
              <w:rPr>
                <w:sz w:val="20"/>
                <w:szCs w:val="20"/>
              </w:rPr>
              <w:t xml:space="preserve">O.Stanasila - </w:t>
            </w:r>
            <w:r>
              <w:rPr>
                <w:i/>
                <w:sz w:val="20"/>
                <w:szCs w:val="20"/>
              </w:rPr>
              <w:t>Analiză matematică</w:t>
            </w:r>
            <w:r>
              <w:rPr>
                <w:sz w:val="20"/>
                <w:szCs w:val="20"/>
              </w:rPr>
              <w:t>, Ed. Didactică şi Pedagogică, Bucureşti, 1981.</w:t>
            </w:r>
          </w:p>
          <w:p w14:paraId="45BCD7C2" w14:textId="77777777" w:rsidR="00707BB1" w:rsidRDefault="00552ED4">
            <w:pPr>
              <w:numPr>
                <w:ilvl w:val="0"/>
                <w:numId w:val="8"/>
              </w:numPr>
              <w:tabs>
                <w:tab w:val="left" w:pos="176"/>
              </w:tabs>
              <w:ind w:left="0" w:hanging="2"/>
              <w:jc w:val="both"/>
              <w:rPr>
                <w:sz w:val="20"/>
                <w:szCs w:val="20"/>
              </w:rPr>
            </w:pPr>
            <w:r>
              <w:rPr>
                <w:sz w:val="20"/>
                <w:szCs w:val="20"/>
              </w:rPr>
              <w:t xml:space="preserve">Ştefan </w:t>
            </w:r>
            <w:r>
              <w:rPr>
                <w:sz w:val="20"/>
                <w:szCs w:val="20"/>
              </w:rPr>
              <w:t>Balint, Agneta M. Balint, Silviu Birăuaş, Constantin Chilărescu, Ecuaţii diferenţiale şi ecuaţii</w:t>
            </w:r>
          </w:p>
          <w:p w14:paraId="45BCD7C3" w14:textId="77777777" w:rsidR="00707BB1" w:rsidRDefault="00552ED4">
            <w:pPr>
              <w:tabs>
                <w:tab w:val="left" w:pos="176"/>
              </w:tabs>
              <w:ind w:left="0" w:hanging="2"/>
              <w:jc w:val="both"/>
              <w:rPr>
                <w:sz w:val="22"/>
                <w:szCs w:val="22"/>
              </w:rPr>
            </w:pPr>
            <w:r>
              <w:rPr>
                <w:sz w:val="20"/>
                <w:szCs w:val="20"/>
              </w:rPr>
              <w:t xml:space="preserve">             integrale, Editura universităţii de Vest, 2001.</w:t>
            </w:r>
          </w:p>
        </w:tc>
      </w:tr>
      <w:tr w:rsidR="00707BB1" w14:paraId="45BCD7C8" w14:textId="77777777">
        <w:tc>
          <w:tcPr>
            <w:tcW w:w="5070" w:type="dxa"/>
          </w:tcPr>
          <w:p w14:paraId="45BCD7C5" w14:textId="77777777" w:rsidR="00707BB1" w:rsidRDefault="00552ED4">
            <w:pPr>
              <w:ind w:left="0" w:hanging="2"/>
              <w:rPr>
                <w:sz w:val="22"/>
                <w:szCs w:val="22"/>
              </w:rPr>
            </w:pPr>
            <w:r>
              <w:rPr>
                <w:b/>
                <w:sz w:val="22"/>
                <w:szCs w:val="22"/>
              </w:rPr>
              <w:t>8.2. Seminar/laborator</w:t>
            </w:r>
          </w:p>
        </w:tc>
        <w:tc>
          <w:tcPr>
            <w:tcW w:w="3858" w:type="dxa"/>
            <w:gridSpan w:val="2"/>
          </w:tcPr>
          <w:p w14:paraId="45BCD7C6" w14:textId="77777777" w:rsidR="00707BB1" w:rsidRDefault="00552ED4">
            <w:pPr>
              <w:ind w:left="0" w:hanging="2"/>
              <w:rPr>
                <w:sz w:val="22"/>
                <w:szCs w:val="22"/>
              </w:rPr>
            </w:pPr>
            <w:r>
              <w:rPr>
                <w:b/>
                <w:sz w:val="22"/>
                <w:szCs w:val="22"/>
              </w:rPr>
              <w:t>Metode de seminarizare</w:t>
            </w:r>
          </w:p>
        </w:tc>
        <w:tc>
          <w:tcPr>
            <w:tcW w:w="1260" w:type="dxa"/>
            <w:gridSpan w:val="2"/>
          </w:tcPr>
          <w:p w14:paraId="45BCD7C7" w14:textId="77777777" w:rsidR="00707BB1" w:rsidRDefault="00552ED4">
            <w:pPr>
              <w:ind w:left="0" w:hanging="2"/>
              <w:rPr>
                <w:sz w:val="22"/>
                <w:szCs w:val="22"/>
              </w:rPr>
            </w:pPr>
            <w:r>
              <w:rPr>
                <w:b/>
                <w:sz w:val="22"/>
                <w:szCs w:val="22"/>
              </w:rPr>
              <w:t>Observaţii</w:t>
            </w:r>
          </w:p>
        </w:tc>
      </w:tr>
      <w:tr w:rsidR="00707BB1" w14:paraId="45BCD7D2" w14:textId="77777777">
        <w:tc>
          <w:tcPr>
            <w:tcW w:w="5070" w:type="dxa"/>
          </w:tcPr>
          <w:p w14:paraId="45BCD7C9" w14:textId="77777777" w:rsidR="00707BB1" w:rsidRDefault="00552ED4">
            <w:pPr>
              <w:numPr>
                <w:ilvl w:val="0"/>
                <w:numId w:val="3"/>
              </w:numPr>
              <w:pBdr>
                <w:top w:val="nil"/>
                <w:left w:val="nil"/>
                <w:bottom w:val="nil"/>
                <w:right w:val="nil"/>
                <w:between w:val="nil"/>
              </w:pBdr>
              <w:tabs>
                <w:tab w:val="left" w:pos="264"/>
              </w:tabs>
              <w:spacing w:line="240" w:lineRule="auto"/>
              <w:ind w:left="0" w:hanging="2"/>
              <w:rPr>
                <w:color w:val="000000"/>
                <w:sz w:val="21"/>
                <w:szCs w:val="21"/>
              </w:rPr>
            </w:pPr>
            <w:r>
              <w:rPr>
                <w:color w:val="000000"/>
                <w:sz w:val="21"/>
                <w:szCs w:val="21"/>
              </w:rPr>
              <w:t xml:space="preserve">Produs scalar. Normă. Distanţă. Structura topologică a lui </w:t>
            </w:r>
            <w:r>
              <w:rPr>
                <w:b/>
                <w:color w:val="000000"/>
                <w:sz w:val="21"/>
                <w:szCs w:val="21"/>
              </w:rPr>
              <w:t>R</w:t>
            </w:r>
            <w:r>
              <w:rPr>
                <w:color w:val="000000"/>
                <w:sz w:val="21"/>
                <w:szCs w:val="21"/>
                <w:vertAlign w:val="superscript"/>
              </w:rPr>
              <w:t>m</w:t>
            </w:r>
            <w:r>
              <w:rPr>
                <w:color w:val="000000"/>
                <w:sz w:val="21"/>
                <w:szCs w:val="21"/>
              </w:rPr>
              <w:t xml:space="preserve">. Puncte importante în raport cu o mulţime din </w:t>
            </w:r>
            <w:r>
              <w:rPr>
                <w:b/>
                <w:color w:val="000000"/>
                <w:sz w:val="21"/>
                <w:szCs w:val="21"/>
              </w:rPr>
              <w:t>R</w:t>
            </w:r>
            <w:r>
              <w:rPr>
                <w:b/>
                <w:color w:val="000000"/>
                <w:sz w:val="21"/>
                <w:szCs w:val="21"/>
                <w:vertAlign w:val="superscript"/>
              </w:rPr>
              <w:t>m</w:t>
            </w:r>
            <w:r>
              <w:rPr>
                <w:color w:val="000000"/>
                <w:sz w:val="21"/>
                <w:szCs w:val="21"/>
              </w:rPr>
              <w:t xml:space="preserve"> </w:t>
            </w:r>
          </w:p>
        </w:tc>
        <w:tc>
          <w:tcPr>
            <w:tcW w:w="3858" w:type="dxa"/>
            <w:gridSpan w:val="2"/>
            <w:vMerge w:val="restart"/>
            <w:vAlign w:val="center"/>
          </w:tcPr>
          <w:p w14:paraId="45BCD7CA" w14:textId="77777777" w:rsidR="00707BB1" w:rsidRDefault="00552ED4">
            <w:pPr>
              <w:ind w:left="0" w:hanging="2"/>
              <w:rPr>
                <w:sz w:val="21"/>
                <w:szCs w:val="21"/>
              </w:rPr>
            </w:pPr>
            <w:r>
              <w:rPr>
                <w:sz w:val="21"/>
                <w:szCs w:val="21"/>
              </w:rPr>
              <w:t xml:space="preserve">Exerciţiul, </w:t>
            </w:r>
          </w:p>
          <w:p w14:paraId="45BCD7CB" w14:textId="77777777" w:rsidR="00707BB1" w:rsidRDefault="00552ED4">
            <w:pPr>
              <w:ind w:left="0" w:hanging="2"/>
              <w:rPr>
                <w:sz w:val="21"/>
                <w:szCs w:val="21"/>
              </w:rPr>
            </w:pPr>
            <w:r>
              <w:rPr>
                <w:sz w:val="21"/>
                <w:szCs w:val="21"/>
              </w:rPr>
              <w:t xml:space="preserve">rezolvări de probleme, </w:t>
            </w:r>
          </w:p>
          <w:p w14:paraId="45BCD7CC" w14:textId="77777777" w:rsidR="00707BB1" w:rsidRDefault="00552ED4">
            <w:pPr>
              <w:ind w:left="0" w:hanging="2"/>
              <w:rPr>
                <w:sz w:val="21"/>
                <w:szCs w:val="21"/>
              </w:rPr>
            </w:pPr>
            <w:r>
              <w:rPr>
                <w:sz w:val="21"/>
                <w:szCs w:val="21"/>
              </w:rPr>
              <w:t xml:space="preserve">problematizare, </w:t>
            </w:r>
          </w:p>
          <w:p w14:paraId="45BCD7CD" w14:textId="77777777" w:rsidR="00707BB1" w:rsidRDefault="00552ED4">
            <w:pPr>
              <w:ind w:left="0" w:hanging="2"/>
              <w:rPr>
                <w:sz w:val="21"/>
                <w:szCs w:val="21"/>
              </w:rPr>
            </w:pPr>
            <w:r>
              <w:rPr>
                <w:sz w:val="21"/>
                <w:szCs w:val="21"/>
              </w:rPr>
              <w:t xml:space="preserve">lucru individual, </w:t>
            </w:r>
          </w:p>
          <w:p w14:paraId="45BCD7CE" w14:textId="77777777" w:rsidR="00707BB1" w:rsidRDefault="00552ED4">
            <w:pPr>
              <w:ind w:left="0" w:hanging="2"/>
              <w:rPr>
                <w:sz w:val="21"/>
                <w:szCs w:val="21"/>
              </w:rPr>
            </w:pPr>
            <w:r>
              <w:rPr>
                <w:sz w:val="21"/>
                <w:szCs w:val="21"/>
              </w:rPr>
              <w:t>discuţiile şi dezbaterea, modelarea</w:t>
            </w:r>
          </w:p>
          <w:p w14:paraId="45BCD7CF" w14:textId="77777777" w:rsidR="00707BB1" w:rsidRDefault="00707BB1">
            <w:pPr>
              <w:ind w:left="0" w:hanging="2"/>
              <w:rPr>
                <w:sz w:val="21"/>
                <w:szCs w:val="21"/>
              </w:rPr>
            </w:pPr>
          </w:p>
        </w:tc>
        <w:tc>
          <w:tcPr>
            <w:tcW w:w="1260" w:type="dxa"/>
            <w:gridSpan w:val="2"/>
          </w:tcPr>
          <w:p w14:paraId="45BCD7D0" w14:textId="77777777" w:rsidR="00707BB1" w:rsidRDefault="00552ED4">
            <w:pPr>
              <w:ind w:left="0" w:hanging="2"/>
              <w:jc w:val="center"/>
              <w:rPr>
                <w:sz w:val="21"/>
                <w:szCs w:val="21"/>
              </w:rPr>
            </w:pPr>
            <w:r>
              <w:rPr>
                <w:sz w:val="21"/>
                <w:szCs w:val="21"/>
              </w:rPr>
              <w:t>2 ore</w:t>
            </w:r>
          </w:p>
          <w:p w14:paraId="45BCD7D1" w14:textId="77777777" w:rsidR="00707BB1" w:rsidRDefault="00707BB1">
            <w:pPr>
              <w:ind w:left="0" w:hanging="2"/>
              <w:jc w:val="center"/>
              <w:rPr>
                <w:sz w:val="21"/>
                <w:szCs w:val="21"/>
              </w:rPr>
            </w:pPr>
          </w:p>
        </w:tc>
      </w:tr>
      <w:tr w:rsidR="00707BB1" w14:paraId="45BCD7D6" w14:textId="77777777">
        <w:tc>
          <w:tcPr>
            <w:tcW w:w="5070" w:type="dxa"/>
          </w:tcPr>
          <w:p w14:paraId="45BCD7D3" w14:textId="77777777" w:rsidR="00707BB1" w:rsidRDefault="00552ED4">
            <w:pPr>
              <w:numPr>
                <w:ilvl w:val="0"/>
                <w:numId w:val="3"/>
              </w:numPr>
              <w:pBdr>
                <w:top w:val="nil"/>
                <w:left w:val="nil"/>
                <w:bottom w:val="nil"/>
                <w:right w:val="nil"/>
                <w:between w:val="nil"/>
              </w:pBdr>
              <w:tabs>
                <w:tab w:val="left" w:pos="264"/>
              </w:tabs>
              <w:spacing w:line="240" w:lineRule="auto"/>
              <w:ind w:left="0" w:hanging="2"/>
              <w:rPr>
                <w:color w:val="000000"/>
                <w:sz w:val="21"/>
                <w:szCs w:val="21"/>
              </w:rPr>
            </w:pPr>
            <w:r>
              <w:rPr>
                <w:color w:val="000000"/>
                <w:sz w:val="21"/>
                <w:szCs w:val="21"/>
              </w:rPr>
              <w:t xml:space="preserve">Convergenţă în </w:t>
            </w:r>
            <w:r>
              <w:rPr>
                <w:b/>
                <w:color w:val="000000"/>
                <w:sz w:val="21"/>
                <w:szCs w:val="21"/>
              </w:rPr>
              <w:t>R</w:t>
            </w:r>
            <w:r>
              <w:rPr>
                <w:b/>
                <w:color w:val="000000"/>
                <w:sz w:val="21"/>
                <w:szCs w:val="21"/>
                <w:vertAlign w:val="superscript"/>
              </w:rPr>
              <w:t>m</w:t>
            </w:r>
            <w:r>
              <w:rPr>
                <w:color w:val="000000"/>
                <w:sz w:val="21"/>
                <w:szCs w:val="21"/>
              </w:rPr>
              <w:t xml:space="preserve"> </w:t>
            </w:r>
          </w:p>
        </w:tc>
        <w:tc>
          <w:tcPr>
            <w:tcW w:w="3858" w:type="dxa"/>
            <w:gridSpan w:val="2"/>
            <w:vMerge/>
            <w:vAlign w:val="center"/>
          </w:tcPr>
          <w:p w14:paraId="45BCD7D4"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60" w:type="dxa"/>
            <w:gridSpan w:val="2"/>
          </w:tcPr>
          <w:p w14:paraId="45BCD7D5" w14:textId="77777777" w:rsidR="00707BB1" w:rsidRDefault="00552ED4">
            <w:pPr>
              <w:ind w:left="0" w:hanging="2"/>
              <w:jc w:val="center"/>
              <w:rPr>
                <w:sz w:val="21"/>
                <w:szCs w:val="21"/>
              </w:rPr>
            </w:pPr>
            <w:r>
              <w:rPr>
                <w:sz w:val="21"/>
                <w:szCs w:val="21"/>
              </w:rPr>
              <w:t>2 ore</w:t>
            </w:r>
          </w:p>
        </w:tc>
      </w:tr>
      <w:tr w:rsidR="00707BB1" w14:paraId="45BCD7DB" w14:textId="77777777">
        <w:tc>
          <w:tcPr>
            <w:tcW w:w="5070" w:type="dxa"/>
          </w:tcPr>
          <w:p w14:paraId="45BCD7D7" w14:textId="77777777" w:rsidR="00707BB1" w:rsidRDefault="00552ED4">
            <w:pPr>
              <w:numPr>
                <w:ilvl w:val="0"/>
                <w:numId w:val="3"/>
              </w:numPr>
              <w:pBdr>
                <w:top w:val="nil"/>
                <w:left w:val="nil"/>
                <w:bottom w:val="nil"/>
                <w:right w:val="nil"/>
                <w:between w:val="nil"/>
              </w:pBdr>
              <w:tabs>
                <w:tab w:val="left" w:pos="276"/>
              </w:tabs>
              <w:spacing w:line="240" w:lineRule="auto"/>
              <w:ind w:left="0" w:hanging="2"/>
              <w:rPr>
                <w:color w:val="000000"/>
                <w:sz w:val="21"/>
                <w:szCs w:val="21"/>
              </w:rPr>
            </w:pPr>
            <w:r>
              <w:rPr>
                <w:color w:val="000000"/>
                <w:sz w:val="21"/>
                <w:szCs w:val="21"/>
              </w:rPr>
              <w:t>Serii numerice:</w:t>
            </w:r>
          </w:p>
          <w:p w14:paraId="45BCD7D8" w14:textId="77777777" w:rsidR="00707BB1" w:rsidRDefault="00552ED4">
            <w:pPr>
              <w:pBdr>
                <w:top w:val="nil"/>
                <w:left w:val="nil"/>
                <w:bottom w:val="nil"/>
                <w:right w:val="nil"/>
                <w:between w:val="nil"/>
              </w:pBdr>
              <w:spacing w:line="240" w:lineRule="auto"/>
              <w:ind w:left="0" w:hanging="2"/>
              <w:rPr>
                <w:color w:val="000000"/>
                <w:sz w:val="21"/>
                <w:szCs w:val="21"/>
              </w:rPr>
            </w:pPr>
            <w:r>
              <w:rPr>
                <w:color w:val="000000"/>
                <w:sz w:val="21"/>
                <w:szCs w:val="21"/>
              </w:rPr>
              <w:t xml:space="preserve">Criterii de convergenţă, Criterii de convergenţă pentru serii de numere reale pozitive </w:t>
            </w:r>
          </w:p>
        </w:tc>
        <w:tc>
          <w:tcPr>
            <w:tcW w:w="3858" w:type="dxa"/>
            <w:gridSpan w:val="2"/>
            <w:vMerge/>
            <w:vAlign w:val="center"/>
          </w:tcPr>
          <w:p w14:paraId="45BCD7D9"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60" w:type="dxa"/>
            <w:gridSpan w:val="2"/>
          </w:tcPr>
          <w:p w14:paraId="45BCD7DA" w14:textId="77777777" w:rsidR="00707BB1" w:rsidRDefault="00552ED4">
            <w:pPr>
              <w:ind w:left="0" w:hanging="2"/>
              <w:jc w:val="center"/>
              <w:rPr>
                <w:sz w:val="21"/>
                <w:szCs w:val="21"/>
              </w:rPr>
            </w:pPr>
            <w:r>
              <w:rPr>
                <w:sz w:val="21"/>
                <w:szCs w:val="21"/>
              </w:rPr>
              <w:t>2 ore</w:t>
            </w:r>
          </w:p>
        </w:tc>
      </w:tr>
      <w:tr w:rsidR="00707BB1" w14:paraId="45BCD7DF" w14:textId="77777777">
        <w:tc>
          <w:tcPr>
            <w:tcW w:w="5070" w:type="dxa"/>
          </w:tcPr>
          <w:p w14:paraId="45BCD7DC" w14:textId="77777777" w:rsidR="00707BB1" w:rsidRDefault="00552ED4">
            <w:pPr>
              <w:numPr>
                <w:ilvl w:val="0"/>
                <w:numId w:val="3"/>
              </w:numPr>
              <w:pBdr>
                <w:top w:val="nil"/>
                <w:left w:val="nil"/>
                <w:bottom w:val="nil"/>
                <w:right w:val="nil"/>
                <w:between w:val="nil"/>
              </w:pBdr>
              <w:tabs>
                <w:tab w:val="left" w:pos="336"/>
              </w:tabs>
              <w:spacing w:line="240" w:lineRule="auto"/>
              <w:ind w:left="0" w:hanging="2"/>
              <w:rPr>
                <w:color w:val="000000"/>
                <w:sz w:val="21"/>
                <w:szCs w:val="21"/>
              </w:rPr>
            </w:pPr>
            <w:r>
              <w:rPr>
                <w:color w:val="000000"/>
                <w:sz w:val="21"/>
                <w:szCs w:val="21"/>
              </w:rPr>
              <w:t xml:space="preserve">Limite şi continuitatea funcţiilor de mai multe variabile. Aplicarea criteriului lui Heine   </w:t>
            </w:r>
          </w:p>
        </w:tc>
        <w:tc>
          <w:tcPr>
            <w:tcW w:w="3858" w:type="dxa"/>
            <w:gridSpan w:val="2"/>
            <w:vMerge/>
            <w:vAlign w:val="center"/>
          </w:tcPr>
          <w:p w14:paraId="45BCD7DD"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60" w:type="dxa"/>
            <w:gridSpan w:val="2"/>
          </w:tcPr>
          <w:p w14:paraId="45BCD7DE" w14:textId="77777777" w:rsidR="00707BB1" w:rsidRDefault="00552ED4">
            <w:pPr>
              <w:ind w:left="0" w:hanging="2"/>
              <w:jc w:val="center"/>
              <w:rPr>
                <w:sz w:val="21"/>
                <w:szCs w:val="21"/>
              </w:rPr>
            </w:pPr>
            <w:r>
              <w:rPr>
                <w:sz w:val="21"/>
                <w:szCs w:val="21"/>
              </w:rPr>
              <w:t>2 ore</w:t>
            </w:r>
          </w:p>
        </w:tc>
      </w:tr>
      <w:tr w:rsidR="00707BB1" w14:paraId="45BCD7E3" w14:textId="77777777">
        <w:tc>
          <w:tcPr>
            <w:tcW w:w="5070" w:type="dxa"/>
          </w:tcPr>
          <w:p w14:paraId="45BCD7E0" w14:textId="77777777" w:rsidR="00707BB1" w:rsidRDefault="00552ED4">
            <w:pPr>
              <w:numPr>
                <w:ilvl w:val="0"/>
                <w:numId w:val="3"/>
              </w:numPr>
              <w:pBdr>
                <w:top w:val="nil"/>
                <w:left w:val="nil"/>
                <w:bottom w:val="nil"/>
                <w:right w:val="nil"/>
                <w:between w:val="nil"/>
              </w:pBdr>
              <w:tabs>
                <w:tab w:val="left" w:pos="336"/>
              </w:tabs>
              <w:spacing w:line="240" w:lineRule="auto"/>
              <w:ind w:left="0" w:hanging="2"/>
              <w:rPr>
                <w:color w:val="000000"/>
                <w:sz w:val="21"/>
                <w:szCs w:val="21"/>
              </w:rPr>
            </w:pPr>
            <w:r>
              <w:rPr>
                <w:color w:val="000000"/>
                <w:sz w:val="21"/>
                <w:szCs w:val="21"/>
              </w:rPr>
              <w:t xml:space="preserve">Continuitate parţială. Continuitate dupa o direcţie. Derivabilitatea parţială </w:t>
            </w:r>
          </w:p>
        </w:tc>
        <w:tc>
          <w:tcPr>
            <w:tcW w:w="3858" w:type="dxa"/>
            <w:gridSpan w:val="2"/>
            <w:vMerge/>
            <w:vAlign w:val="center"/>
          </w:tcPr>
          <w:p w14:paraId="45BCD7E1"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60" w:type="dxa"/>
            <w:gridSpan w:val="2"/>
          </w:tcPr>
          <w:p w14:paraId="45BCD7E2" w14:textId="77777777" w:rsidR="00707BB1" w:rsidRDefault="00552ED4">
            <w:pPr>
              <w:ind w:left="0" w:hanging="2"/>
              <w:jc w:val="center"/>
              <w:rPr>
                <w:sz w:val="21"/>
                <w:szCs w:val="21"/>
              </w:rPr>
            </w:pPr>
            <w:r>
              <w:rPr>
                <w:sz w:val="21"/>
                <w:szCs w:val="21"/>
              </w:rPr>
              <w:t>2 ore</w:t>
            </w:r>
          </w:p>
        </w:tc>
      </w:tr>
      <w:tr w:rsidR="00707BB1" w14:paraId="45BCD7E7" w14:textId="77777777">
        <w:tc>
          <w:tcPr>
            <w:tcW w:w="5070" w:type="dxa"/>
          </w:tcPr>
          <w:p w14:paraId="45BCD7E4" w14:textId="77777777" w:rsidR="00707BB1" w:rsidRDefault="00552ED4">
            <w:pPr>
              <w:numPr>
                <w:ilvl w:val="0"/>
                <w:numId w:val="3"/>
              </w:numPr>
              <w:pBdr>
                <w:top w:val="nil"/>
                <w:left w:val="nil"/>
                <w:bottom w:val="nil"/>
                <w:right w:val="nil"/>
                <w:between w:val="nil"/>
              </w:pBdr>
              <w:tabs>
                <w:tab w:val="left" w:pos="336"/>
              </w:tabs>
              <w:spacing w:line="240" w:lineRule="auto"/>
              <w:ind w:left="0" w:hanging="2"/>
              <w:rPr>
                <w:color w:val="000000"/>
                <w:sz w:val="21"/>
                <w:szCs w:val="21"/>
              </w:rPr>
            </w:pPr>
            <w:r>
              <w:rPr>
                <w:color w:val="000000"/>
                <w:sz w:val="21"/>
                <w:szCs w:val="21"/>
              </w:rPr>
              <w:lastRenderedPageBreak/>
              <w:t>Derivate parţiale de ordin superior.</w:t>
            </w:r>
          </w:p>
        </w:tc>
        <w:tc>
          <w:tcPr>
            <w:tcW w:w="3858" w:type="dxa"/>
            <w:gridSpan w:val="2"/>
            <w:vMerge/>
            <w:vAlign w:val="center"/>
          </w:tcPr>
          <w:p w14:paraId="45BCD7E5"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60" w:type="dxa"/>
            <w:gridSpan w:val="2"/>
          </w:tcPr>
          <w:p w14:paraId="45BCD7E6" w14:textId="77777777" w:rsidR="00707BB1" w:rsidRDefault="00552ED4">
            <w:pPr>
              <w:ind w:left="0" w:hanging="2"/>
              <w:jc w:val="center"/>
              <w:rPr>
                <w:sz w:val="21"/>
                <w:szCs w:val="21"/>
              </w:rPr>
            </w:pPr>
            <w:r>
              <w:rPr>
                <w:sz w:val="21"/>
                <w:szCs w:val="21"/>
              </w:rPr>
              <w:t>2 ore</w:t>
            </w:r>
          </w:p>
        </w:tc>
      </w:tr>
      <w:tr w:rsidR="00707BB1" w14:paraId="45BCD7EB" w14:textId="77777777">
        <w:tc>
          <w:tcPr>
            <w:tcW w:w="5070" w:type="dxa"/>
          </w:tcPr>
          <w:p w14:paraId="45BCD7E8" w14:textId="77777777" w:rsidR="00707BB1" w:rsidRDefault="00552ED4">
            <w:pPr>
              <w:numPr>
                <w:ilvl w:val="0"/>
                <w:numId w:val="3"/>
              </w:numPr>
              <w:pBdr>
                <w:top w:val="nil"/>
                <w:left w:val="nil"/>
                <w:bottom w:val="nil"/>
                <w:right w:val="nil"/>
                <w:between w:val="nil"/>
              </w:pBdr>
              <w:tabs>
                <w:tab w:val="left" w:pos="336"/>
              </w:tabs>
              <w:spacing w:line="240" w:lineRule="auto"/>
              <w:ind w:left="0" w:hanging="2"/>
              <w:rPr>
                <w:color w:val="000000"/>
                <w:sz w:val="21"/>
                <w:szCs w:val="21"/>
              </w:rPr>
            </w:pPr>
            <w:r>
              <w:rPr>
                <w:color w:val="000000"/>
                <w:sz w:val="21"/>
                <w:szCs w:val="21"/>
              </w:rPr>
              <w:t xml:space="preserve">Extremele locale ale funcţiilor de mai multe variabile reale   </w:t>
            </w:r>
          </w:p>
        </w:tc>
        <w:tc>
          <w:tcPr>
            <w:tcW w:w="3858" w:type="dxa"/>
            <w:gridSpan w:val="2"/>
            <w:vMerge/>
            <w:vAlign w:val="center"/>
          </w:tcPr>
          <w:p w14:paraId="45BCD7E9"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60" w:type="dxa"/>
            <w:gridSpan w:val="2"/>
          </w:tcPr>
          <w:p w14:paraId="45BCD7EA" w14:textId="77777777" w:rsidR="00707BB1" w:rsidRDefault="00552ED4">
            <w:pPr>
              <w:ind w:left="0" w:hanging="2"/>
              <w:jc w:val="center"/>
              <w:rPr>
                <w:sz w:val="21"/>
                <w:szCs w:val="21"/>
              </w:rPr>
            </w:pPr>
            <w:r>
              <w:rPr>
                <w:sz w:val="21"/>
                <w:szCs w:val="21"/>
              </w:rPr>
              <w:t>2 ore</w:t>
            </w:r>
          </w:p>
        </w:tc>
      </w:tr>
      <w:tr w:rsidR="00707BB1" w14:paraId="45BCD7F1" w14:textId="77777777">
        <w:tc>
          <w:tcPr>
            <w:tcW w:w="5070" w:type="dxa"/>
          </w:tcPr>
          <w:p w14:paraId="45BCD7EC" w14:textId="6348BEA1" w:rsidR="00707BB1" w:rsidRDefault="00552ED4">
            <w:pPr>
              <w:numPr>
                <w:ilvl w:val="0"/>
                <w:numId w:val="3"/>
              </w:numPr>
              <w:pBdr>
                <w:top w:val="nil"/>
                <w:left w:val="nil"/>
                <w:bottom w:val="nil"/>
                <w:right w:val="nil"/>
                <w:between w:val="nil"/>
              </w:pBdr>
              <w:tabs>
                <w:tab w:val="left" w:pos="336"/>
              </w:tabs>
              <w:spacing w:line="240" w:lineRule="auto"/>
              <w:ind w:left="0" w:hanging="2"/>
              <w:rPr>
                <w:color w:val="000000"/>
                <w:sz w:val="21"/>
                <w:szCs w:val="21"/>
              </w:rPr>
            </w:pPr>
            <w:r>
              <w:rPr>
                <w:color w:val="000000"/>
                <w:sz w:val="21"/>
                <w:szCs w:val="21"/>
              </w:rPr>
              <w:t>Test urmat de rezolvarea problemelor date</w:t>
            </w:r>
          </w:p>
        </w:tc>
        <w:tc>
          <w:tcPr>
            <w:tcW w:w="3858" w:type="dxa"/>
            <w:gridSpan w:val="2"/>
          </w:tcPr>
          <w:p w14:paraId="45BCD7ED" w14:textId="77777777" w:rsidR="00707BB1" w:rsidRDefault="00552ED4">
            <w:pPr>
              <w:ind w:left="0" w:hanging="2"/>
              <w:jc w:val="both"/>
              <w:rPr>
                <w:sz w:val="21"/>
                <w:szCs w:val="21"/>
              </w:rPr>
            </w:pPr>
            <w:r>
              <w:rPr>
                <w:sz w:val="21"/>
                <w:szCs w:val="21"/>
              </w:rPr>
              <w:t xml:space="preserve">Verificare practică, </w:t>
            </w:r>
          </w:p>
          <w:p w14:paraId="45BCD7EE" w14:textId="77777777" w:rsidR="00707BB1" w:rsidRDefault="00552ED4">
            <w:pPr>
              <w:ind w:left="0" w:hanging="2"/>
              <w:jc w:val="both"/>
              <w:rPr>
                <w:sz w:val="21"/>
                <w:szCs w:val="21"/>
              </w:rPr>
            </w:pPr>
            <w:r>
              <w:rPr>
                <w:sz w:val="21"/>
                <w:szCs w:val="21"/>
              </w:rPr>
              <w:t xml:space="preserve">rezolvări de probleme, </w:t>
            </w:r>
          </w:p>
          <w:p w14:paraId="45BCD7EF" w14:textId="77777777" w:rsidR="00707BB1" w:rsidRDefault="00552ED4">
            <w:pPr>
              <w:ind w:left="0" w:hanging="2"/>
              <w:jc w:val="both"/>
              <w:rPr>
                <w:sz w:val="21"/>
                <w:szCs w:val="21"/>
              </w:rPr>
            </w:pPr>
            <w:r>
              <w:rPr>
                <w:sz w:val="21"/>
                <w:szCs w:val="21"/>
              </w:rPr>
              <w:t>lucru individual, discuţiile</w:t>
            </w:r>
          </w:p>
        </w:tc>
        <w:tc>
          <w:tcPr>
            <w:tcW w:w="1260" w:type="dxa"/>
            <w:gridSpan w:val="2"/>
          </w:tcPr>
          <w:p w14:paraId="45BCD7F0" w14:textId="77777777" w:rsidR="00707BB1" w:rsidRDefault="00552ED4">
            <w:pPr>
              <w:ind w:left="0" w:hanging="2"/>
              <w:jc w:val="center"/>
              <w:rPr>
                <w:sz w:val="21"/>
                <w:szCs w:val="21"/>
              </w:rPr>
            </w:pPr>
            <w:r>
              <w:rPr>
                <w:sz w:val="21"/>
                <w:szCs w:val="21"/>
              </w:rPr>
              <w:t>2 ore</w:t>
            </w:r>
          </w:p>
        </w:tc>
      </w:tr>
      <w:tr w:rsidR="00707BB1" w14:paraId="45BCD7FB" w14:textId="77777777">
        <w:tc>
          <w:tcPr>
            <w:tcW w:w="5070" w:type="dxa"/>
          </w:tcPr>
          <w:p w14:paraId="45BCD7F2" w14:textId="77777777" w:rsidR="00707BB1" w:rsidRDefault="00552ED4">
            <w:pPr>
              <w:numPr>
                <w:ilvl w:val="0"/>
                <w:numId w:val="3"/>
              </w:numPr>
              <w:pBdr>
                <w:top w:val="nil"/>
                <w:left w:val="nil"/>
                <w:bottom w:val="nil"/>
                <w:right w:val="nil"/>
                <w:between w:val="nil"/>
              </w:pBdr>
              <w:tabs>
                <w:tab w:val="left" w:pos="336"/>
              </w:tabs>
              <w:spacing w:line="240" w:lineRule="auto"/>
              <w:ind w:left="0" w:hanging="2"/>
              <w:rPr>
                <w:color w:val="000000"/>
                <w:sz w:val="21"/>
                <w:szCs w:val="21"/>
              </w:rPr>
            </w:pPr>
            <w:r>
              <w:rPr>
                <w:color w:val="000000"/>
                <w:sz w:val="21"/>
                <w:szCs w:val="21"/>
              </w:rPr>
              <w:t xml:space="preserve">Integrale nedefinite.   Metode de integrare pentru unele clase de funcţii  </w:t>
            </w:r>
          </w:p>
        </w:tc>
        <w:tc>
          <w:tcPr>
            <w:tcW w:w="3858" w:type="dxa"/>
            <w:gridSpan w:val="2"/>
            <w:vMerge w:val="restart"/>
          </w:tcPr>
          <w:p w14:paraId="45BCD7F3" w14:textId="77777777" w:rsidR="00707BB1" w:rsidRDefault="00552ED4">
            <w:pPr>
              <w:ind w:left="0" w:hanging="2"/>
              <w:jc w:val="both"/>
              <w:rPr>
                <w:sz w:val="21"/>
                <w:szCs w:val="21"/>
              </w:rPr>
            </w:pPr>
            <w:r>
              <w:rPr>
                <w:sz w:val="21"/>
                <w:szCs w:val="21"/>
              </w:rPr>
              <w:t xml:space="preserve">Exerciţiul, </w:t>
            </w:r>
          </w:p>
          <w:p w14:paraId="45BCD7F4" w14:textId="77777777" w:rsidR="00707BB1" w:rsidRDefault="00552ED4">
            <w:pPr>
              <w:ind w:left="0" w:hanging="2"/>
              <w:jc w:val="both"/>
              <w:rPr>
                <w:sz w:val="21"/>
                <w:szCs w:val="21"/>
              </w:rPr>
            </w:pPr>
            <w:r>
              <w:rPr>
                <w:sz w:val="21"/>
                <w:szCs w:val="21"/>
              </w:rPr>
              <w:t xml:space="preserve">rezolvări de probleme, </w:t>
            </w:r>
          </w:p>
          <w:p w14:paraId="45BCD7F5" w14:textId="77777777" w:rsidR="00707BB1" w:rsidRDefault="00552ED4">
            <w:pPr>
              <w:ind w:left="0" w:hanging="2"/>
              <w:jc w:val="both"/>
              <w:rPr>
                <w:sz w:val="21"/>
                <w:szCs w:val="21"/>
              </w:rPr>
            </w:pPr>
            <w:r>
              <w:rPr>
                <w:sz w:val="21"/>
                <w:szCs w:val="21"/>
              </w:rPr>
              <w:t xml:space="preserve">problematizarea, </w:t>
            </w:r>
          </w:p>
          <w:p w14:paraId="45BCD7F6" w14:textId="77777777" w:rsidR="00707BB1" w:rsidRDefault="00552ED4">
            <w:pPr>
              <w:ind w:left="0" w:hanging="2"/>
              <w:jc w:val="both"/>
              <w:rPr>
                <w:sz w:val="21"/>
                <w:szCs w:val="21"/>
              </w:rPr>
            </w:pPr>
            <w:r>
              <w:rPr>
                <w:sz w:val="21"/>
                <w:szCs w:val="21"/>
              </w:rPr>
              <w:t>lucru individual,</w:t>
            </w:r>
          </w:p>
          <w:p w14:paraId="45BCD7F7" w14:textId="77777777" w:rsidR="00707BB1" w:rsidRDefault="00552ED4">
            <w:pPr>
              <w:ind w:left="0" w:hanging="2"/>
              <w:jc w:val="both"/>
              <w:rPr>
                <w:sz w:val="21"/>
                <w:szCs w:val="21"/>
              </w:rPr>
            </w:pPr>
            <w:r>
              <w:rPr>
                <w:sz w:val="21"/>
                <w:szCs w:val="21"/>
              </w:rPr>
              <w:t xml:space="preserve">discuţiile şi dezbaterea, </w:t>
            </w:r>
          </w:p>
          <w:p w14:paraId="45BCD7F8" w14:textId="77777777" w:rsidR="00707BB1" w:rsidRDefault="00552ED4">
            <w:pPr>
              <w:ind w:left="0" w:hanging="2"/>
              <w:jc w:val="both"/>
              <w:rPr>
                <w:sz w:val="21"/>
                <w:szCs w:val="21"/>
              </w:rPr>
            </w:pPr>
            <w:r>
              <w:rPr>
                <w:sz w:val="21"/>
                <w:szCs w:val="21"/>
              </w:rPr>
              <w:t>modelarea</w:t>
            </w:r>
          </w:p>
          <w:p w14:paraId="45BCD7F9" w14:textId="77777777" w:rsidR="00707BB1" w:rsidRDefault="00707BB1">
            <w:pPr>
              <w:ind w:left="0" w:hanging="2"/>
              <w:jc w:val="both"/>
              <w:rPr>
                <w:sz w:val="21"/>
                <w:szCs w:val="21"/>
              </w:rPr>
            </w:pPr>
          </w:p>
        </w:tc>
        <w:tc>
          <w:tcPr>
            <w:tcW w:w="1260" w:type="dxa"/>
            <w:gridSpan w:val="2"/>
          </w:tcPr>
          <w:p w14:paraId="45BCD7FA" w14:textId="77777777" w:rsidR="00707BB1" w:rsidRDefault="00552ED4">
            <w:pPr>
              <w:ind w:left="0" w:hanging="2"/>
              <w:jc w:val="center"/>
              <w:rPr>
                <w:sz w:val="21"/>
                <w:szCs w:val="21"/>
              </w:rPr>
            </w:pPr>
            <w:r>
              <w:rPr>
                <w:sz w:val="21"/>
                <w:szCs w:val="21"/>
              </w:rPr>
              <w:t>2 ore</w:t>
            </w:r>
          </w:p>
        </w:tc>
      </w:tr>
      <w:tr w:rsidR="00707BB1" w14:paraId="45BCD7FF" w14:textId="77777777">
        <w:tc>
          <w:tcPr>
            <w:tcW w:w="5070" w:type="dxa"/>
          </w:tcPr>
          <w:p w14:paraId="45BCD7FC" w14:textId="77777777" w:rsidR="00707BB1" w:rsidRDefault="00552ED4">
            <w:pPr>
              <w:numPr>
                <w:ilvl w:val="0"/>
                <w:numId w:val="3"/>
              </w:numPr>
              <w:pBdr>
                <w:top w:val="nil"/>
                <w:left w:val="nil"/>
                <w:bottom w:val="nil"/>
                <w:right w:val="nil"/>
                <w:between w:val="nil"/>
              </w:pBdr>
              <w:tabs>
                <w:tab w:val="left" w:pos="336"/>
              </w:tabs>
              <w:spacing w:line="240" w:lineRule="auto"/>
              <w:ind w:left="0" w:hanging="2"/>
              <w:rPr>
                <w:color w:val="000000"/>
                <w:sz w:val="21"/>
                <w:szCs w:val="21"/>
              </w:rPr>
            </w:pPr>
            <w:r>
              <w:rPr>
                <w:color w:val="000000"/>
                <w:sz w:val="21"/>
                <w:szCs w:val="21"/>
              </w:rPr>
              <w:t xml:space="preserve">Integrale definite </w:t>
            </w:r>
          </w:p>
        </w:tc>
        <w:tc>
          <w:tcPr>
            <w:tcW w:w="3858" w:type="dxa"/>
            <w:gridSpan w:val="2"/>
            <w:vMerge/>
          </w:tcPr>
          <w:p w14:paraId="45BCD7FD"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60" w:type="dxa"/>
            <w:gridSpan w:val="2"/>
          </w:tcPr>
          <w:p w14:paraId="45BCD7FE" w14:textId="77777777" w:rsidR="00707BB1" w:rsidRDefault="00552ED4">
            <w:pPr>
              <w:ind w:left="0" w:hanging="2"/>
              <w:jc w:val="center"/>
              <w:rPr>
                <w:sz w:val="21"/>
                <w:szCs w:val="21"/>
              </w:rPr>
            </w:pPr>
            <w:r>
              <w:rPr>
                <w:sz w:val="21"/>
                <w:szCs w:val="21"/>
              </w:rPr>
              <w:t>2 ore</w:t>
            </w:r>
          </w:p>
        </w:tc>
      </w:tr>
      <w:tr w:rsidR="00707BB1" w14:paraId="45BCD803" w14:textId="77777777">
        <w:tc>
          <w:tcPr>
            <w:tcW w:w="5070" w:type="dxa"/>
          </w:tcPr>
          <w:p w14:paraId="45BCD800" w14:textId="77777777" w:rsidR="00707BB1" w:rsidRDefault="00552ED4">
            <w:pPr>
              <w:numPr>
                <w:ilvl w:val="0"/>
                <w:numId w:val="3"/>
              </w:numPr>
              <w:pBdr>
                <w:top w:val="nil"/>
                <w:left w:val="nil"/>
                <w:bottom w:val="nil"/>
                <w:right w:val="nil"/>
                <w:between w:val="nil"/>
              </w:pBdr>
              <w:tabs>
                <w:tab w:val="left" w:pos="336"/>
              </w:tabs>
              <w:spacing w:line="240" w:lineRule="auto"/>
              <w:ind w:left="0" w:hanging="2"/>
              <w:rPr>
                <w:color w:val="000000"/>
                <w:sz w:val="21"/>
                <w:szCs w:val="21"/>
              </w:rPr>
            </w:pPr>
            <w:r>
              <w:rPr>
                <w:color w:val="000000"/>
                <w:sz w:val="21"/>
                <w:szCs w:val="21"/>
              </w:rPr>
              <w:t xml:space="preserve">Calcul aproximativ </w:t>
            </w:r>
          </w:p>
        </w:tc>
        <w:tc>
          <w:tcPr>
            <w:tcW w:w="3858" w:type="dxa"/>
            <w:gridSpan w:val="2"/>
            <w:vMerge/>
          </w:tcPr>
          <w:p w14:paraId="45BCD801"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60" w:type="dxa"/>
            <w:gridSpan w:val="2"/>
          </w:tcPr>
          <w:p w14:paraId="45BCD802" w14:textId="77777777" w:rsidR="00707BB1" w:rsidRDefault="00552ED4">
            <w:pPr>
              <w:ind w:left="0" w:hanging="2"/>
              <w:jc w:val="center"/>
              <w:rPr>
                <w:sz w:val="21"/>
                <w:szCs w:val="21"/>
              </w:rPr>
            </w:pPr>
            <w:r>
              <w:rPr>
                <w:sz w:val="21"/>
                <w:szCs w:val="21"/>
              </w:rPr>
              <w:t>2 ore</w:t>
            </w:r>
          </w:p>
        </w:tc>
      </w:tr>
      <w:tr w:rsidR="00707BB1" w14:paraId="45BCD807" w14:textId="77777777">
        <w:tc>
          <w:tcPr>
            <w:tcW w:w="5070" w:type="dxa"/>
          </w:tcPr>
          <w:p w14:paraId="45BCD804" w14:textId="77777777" w:rsidR="00707BB1" w:rsidRDefault="00552ED4">
            <w:pPr>
              <w:numPr>
                <w:ilvl w:val="0"/>
                <w:numId w:val="3"/>
              </w:numPr>
              <w:pBdr>
                <w:top w:val="nil"/>
                <w:left w:val="nil"/>
                <w:bottom w:val="nil"/>
                <w:right w:val="nil"/>
                <w:between w:val="nil"/>
              </w:pBdr>
              <w:tabs>
                <w:tab w:val="left" w:pos="336"/>
              </w:tabs>
              <w:spacing w:line="240" w:lineRule="auto"/>
              <w:ind w:left="0" w:hanging="2"/>
              <w:rPr>
                <w:color w:val="000000"/>
                <w:sz w:val="21"/>
                <w:szCs w:val="21"/>
              </w:rPr>
            </w:pPr>
            <w:r>
              <w:rPr>
                <w:color w:val="000000"/>
                <w:sz w:val="21"/>
                <w:szCs w:val="21"/>
              </w:rPr>
              <w:t xml:space="preserve">Integrale improprii </w:t>
            </w:r>
          </w:p>
        </w:tc>
        <w:tc>
          <w:tcPr>
            <w:tcW w:w="3858" w:type="dxa"/>
            <w:gridSpan w:val="2"/>
            <w:vMerge/>
          </w:tcPr>
          <w:p w14:paraId="45BCD805"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60" w:type="dxa"/>
            <w:gridSpan w:val="2"/>
          </w:tcPr>
          <w:p w14:paraId="45BCD806" w14:textId="77777777" w:rsidR="00707BB1" w:rsidRDefault="00552ED4">
            <w:pPr>
              <w:ind w:left="0" w:hanging="2"/>
              <w:jc w:val="center"/>
              <w:rPr>
                <w:sz w:val="21"/>
                <w:szCs w:val="21"/>
              </w:rPr>
            </w:pPr>
            <w:r>
              <w:rPr>
                <w:sz w:val="21"/>
                <w:szCs w:val="21"/>
              </w:rPr>
              <w:t>2 ore</w:t>
            </w:r>
          </w:p>
        </w:tc>
      </w:tr>
      <w:tr w:rsidR="00707BB1" w14:paraId="45BCD80B" w14:textId="77777777">
        <w:tc>
          <w:tcPr>
            <w:tcW w:w="5070" w:type="dxa"/>
          </w:tcPr>
          <w:p w14:paraId="45BCD808" w14:textId="77777777" w:rsidR="00707BB1" w:rsidRDefault="00552ED4">
            <w:pPr>
              <w:numPr>
                <w:ilvl w:val="0"/>
                <w:numId w:val="3"/>
              </w:numPr>
              <w:pBdr>
                <w:top w:val="nil"/>
                <w:left w:val="nil"/>
                <w:bottom w:val="nil"/>
                <w:right w:val="nil"/>
                <w:between w:val="nil"/>
              </w:pBdr>
              <w:tabs>
                <w:tab w:val="left" w:pos="336"/>
              </w:tabs>
              <w:spacing w:line="240" w:lineRule="auto"/>
              <w:ind w:left="0" w:hanging="2"/>
              <w:rPr>
                <w:color w:val="000000"/>
                <w:sz w:val="21"/>
                <w:szCs w:val="21"/>
              </w:rPr>
            </w:pPr>
            <w:r>
              <w:rPr>
                <w:color w:val="000000"/>
                <w:sz w:val="21"/>
                <w:szCs w:val="21"/>
              </w:rPr>
              <w:t xml:space="preserve">Integrala dublă. Aplicaţiile integralei duble   </w:t>
            </w:r>
          </w:p>
        </w:tc>
        <w:tc>
          <w:tcPr>
            <w:tcW w:w="3858" w:type="dxa"/>
            <w:gridSpan w:val="2"/>
            <w:vMerge/>
          </w:tcPr>
          <w:p w14:paraId="45BCD809"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60" w:type="dxa"/>
            <w:gridSpan w:val="2"/>
          </w:tcPr>
          <w:p w14:paraId="45BCD80A" w14:textId="77777777" w:rsidR="00707BB1" w:rsidRDefault="00552ED4">
            <w:pPr>
              <w:ind w:left="0" w:hanging="2"/>
              <w:jc w:val="center"/>
              <w:rPr>
                <w:sz w:val="21"/>
                <w:szCs w:val="21"/>
              </w:rPr>
            </w:pPr>
            <w:r>
              <w:rPr>
                <w:sz w:val="21"/>
                <w:szCs w:val="21"/>
              </w:rPr>
              <w:t>2 ore</w:t>
            </w:r>
          </w:p>
        </w:tc>
      </w:tr>
      <w:tr w:rsidR="00707BB1" w14:paraId="45BCD80F" w14:textId="77777777">
        <w:tc>
          <w:tcPr>
            <w:tcW w:w="5070" w:type="dxa"/>
          </w:tcPr>
          <w:p w14:paraId="45BCD80C" w14:textId="075A9A60" w:rsidR="00707BB1" w:rsidRDefault="00552ED4">
            <w:pPr>
              <w:widowControl w:val="0"/>
              <w:numPr>
                <w:ilvl w:val="0"/>
                <w:numId w:val="3"/>
              </w:numPr>
              <w:pBdr>
                <w:top w:val="nil"/>
                <w:left w:val="nil"/>
                <w:bottom w:val="nil"/>
                <w:right w:val="nil"/>
                <w:between w:val="nil"/>
              </w:pBdr>
              <w:tabs>
                <w:tab w:val="left" w:pos="336"/>
              </w:tabs>
              <w:spacing w:line="240" w:lineRule="auto"/>
              <w:ind w:left="0" w:hanging="2"/>
              <w:rPr>
                <w:color w:val="000000"/>
                <w:sz w:val="21"/>
                <w:szCs w:val="21"/>
              </w:rPr>
            </w:pPr>
            <w:r>
              <w:rPr>
                <w:color w:val="000000"/>
                <w:sz w:val="21"/>
                <w:szCs w:val="21"/>
              </w:rPr>
              <w:t>Recapitulare</w:t>
            </w:r>
          </w:p>
        </w:tc>
        <w:tc>
          <w:tcPr>
            <w:tcW w:w="3858" w:type="dxa"/>
            <w:gridSpan w:val="2"/>
            <w:vMerge/>
          </w:tcPr>
          <w:p w14:paraId="45BCD80D" w14:textId="77777777" w:rsidR="00707BB1" w:rsidRDefault="00707BB1">
            <w:pPr>
              <w:widowControl w:val="0"/>
              <w:pBdr>
                <w:top w:val="nil"/>
                <w:left w:val="nil"/>
                <w:bottom w:val="nil"/>
                <w:right w:val="nil"/>
                <w:between w:val="nil"/>
              </w:pBdr>
              <w:spacing w:line="276" w:lineRule="auto"/>
              <w:ind w:left="0" w:hanging="2"/>
              <w:rPr>
                <w:color w:val="000000"/>
                <w:sz w:val="21"/>
                <w:szCs w:val="21"/>
              </w:rPr>
            </w:pPr>
          </w:p>
        </w:tc>
        <w:tc>
          <w:tcPr>
            <w:tcW w:w="1260" w:type="dxa"/>
            <w:gridSpan w:val="2"/>
          </w:tcPr>
          <w:p w14:paraId="45BCD80E" w14:textId="77777777" w:rsidR="00707BB1" w:rsidRDefault="00552ED4">
            <w:pPr>
              <w:ind w:left="0" w:hanging="2"/>
              <w:jc w:val="center"/>
              <w:rPr>
                <w:sz w:val="21"/>
                <w:szCs w:val="21"/>
              </w:rPr>
            </w:pPr>
            <w:r>
              <w:rPr>
                <w:sz w:val="21"/>
                <w:szCs w:val="21"/>
              </w:rPr>
              <w:t>2 ore</w:t>
            </w:r>
          </w:p>
        </w:tc>
      </w:tr>
      <w:tr w:rsidR="00707BB1" w14:paraId="45BCD817" w14:textId="77777777">
        <w:tc>
          <w:tcPr>
            <w:tcW w:w="10188" w:type="dxa"/>
            <w:gridSpan w:val="5"/>
          </w:tcPr>
          <w:p w14:paraId="45BCD810" w14:textId="77777777" w:rsidR="00707BB1" w:rsidRDefault="00552ED4">
            <w:pPr>
              <w:ind w:left="0" w:hanging="2"/>
              <w:jc w:val="both"/>
              <w:rPr>
                <w:sz w:val="22"/>
                <w:szCs w:val="22"/>
              </w:rPr>
            </w:pPr>
            <w:r>
              <w:rPr>
                <w:b/>
                <w:sz w:val="22"/>
                <w:szCs w:val="22"/>
              </w:rPr>
              <w:t xml:space="preserve">Bibliografie </w:t>
            </w:r>
          </w:p>
          <w:p w14:paraId="45BCD811" w14:textId="2489318F" w:rsidR="00707BB1" w:rsidRDefault="00552ED4">
            <w:pPr>
              <w:numPr>
                <w:ilvl w:val="0"/>
                <w:numId w:val="4"/>
              </w:numPr>
              <w:tabs>
                <w:tab w:val="left" w:pos="324"/>
              </w:tabs>
              <w:ind w:left="0" w:hanging="2"/>
              <w:jc w:val="both"/>
              <w:rPr>
                <w:sz w:val="20"/>
                <w:szCs w:val="20"/>
              </w:rPr>
            </w:pPr>
            <w:r>
              <w:rPr>
                <w:sz w:val="22"/>
                <w:szCs w:val="22"/>
              </w:rPr>
              <w:t>L.</w:t>
            </w:r>
            <w:r>
              <w:rPr>
                <w:sz w:val="20"/>
                <w:szCs w:val="20"/>
              </w:rPr>
              <w:t xml:space="preserve">Arama, T.Morozan - </w:t>
            </w:r>
            <w:r>
              <w:rPr>
                <w:i/>
                <w:sz w:val="20"/>
                <w:szCs w:val="20"/>
              </w:rPr>
              <w:t>Culegere de probleme de calcul diferenţial şi integral</w:t>
            </w:r>
            <w:r>
              <w:rPr>
                <w:sz w:val="20"/>
                <w:szCs w:val="20"/>
              </w:rPr>
              <w:t>, Ed.Tehnica, Bucureşti, 1967.</w:t>
            </w:r>
          </w:p>
          <w:p w14:paraId="45BCD812" w14:textId="77777777" w:rsidR="00707BB1" w:rsidRDefault="00552ED4">
            <w:pPr>
              <w:numPr>
                <w:ilvl w:val="0"/>
                <w:numId w:val="4"/>
              </w:numPr>
              <w:tabs>
                <w:tab w:val="left" w:pos="324"/>
              </w:tabs>
              <w:ind w:left="0" w:hanging="2"/>
              <w:jc w:val="both"/>
              <w:rPr>
                <w:sz w:val="20"/>
                <w:szCs w:val="20"/>
              </w:rPr>
            </w:pPr>
            <w:r>
              <w:rPr>
                <w:sz w:val="20"/>
                <w:szCs w:val="20"/>
              </w:rPr>
              <w:t xml:space="preserve">M. Megan, D. R. Laţcu, M. Neamţu - </w:t>
            </w:r>
            <w:r>
              <w:rPr>
                <w:i/>
                <w:sz w:val="20"/>
                <w:szCs w:val="20"/>
              </w:rPr>
              <w:t xml:space="preserve">Analiză matematică în </w:t>
            </w:r>
            <w:r>
              <w:rPr>
                <w:b/>
                <w:i/>
                <w:sz w:val="20"/>
                <w:szCs w:val="20"/>
              </w:rPr>
              <w:t>R</w:t>
            </w:r>
            <w:r>
              <w:rPr>
                <w:b/>
                <w:i/>
                <w:sz w:val="20"/>
                <w:szCs w:val="20"/>
                <w:vertAlign w:val="superscript"/>
              </w:rPr>
              <w:t>p</w:t>
            </w:r>
            <w:r>
              <w:rPr>
                <w:i/>
                <w:sz w:val="20"/>
                <w:szCs w:val="20"/>
              </w:rPr>
              <w:t xml:space="preserve"> prin Exerciţii şi problem</w:t>
            </w:r>
            <w:r>
              <w:rPr>
                <w:sz w:val="20"/>
                <w:szCs w:val="20"/>
              </w:rPr>
              <w:t>, Ed. Mirton, Timişoara, 2003.</w:t>
            </w:r>
          </w:p>
          <w:p w14:paraId="45BCD813" w14:textId="77777777" w:rsidR="00707BB1" w:rsidRDefault="00552ED4">
            <w:pPr>
              <w:numPr>
                <w:ilvl w:val="0"/>
                <w:numId w:val="4"/>
              </w:numPr>
              <w:tabs>
                <w:tab w:val="left" w:pos="324"/>
              </w:tabs>
              <w:ind w:left="0" w:hanging="2"/>
              <w:jc w:val="both"/>
              <w:rPr>
                <w:sz w:val="20"/>
                <w:szCs w:val="20"/>
              </w:rPr>
            </w:pPr>
            <w:r>
              <w:rPr>
                <w:sz w:val="20"/>
                <w:szCs w:val="20"/>
              </w:rPr>
              <w:t xml:space="preserve">M. Megan, B. Sasu, M. Neamţu, A. Crăciunescu - </w:t>
            </w:r>
            <w:r>
              <w:rPr>
                <w:i/>
                <w:sz w:val="20"/>
                <w:szCs w:val="20"/>
              </w:rPr>
              <w:t>Analiză matematică în exerciţii şi problem. Vol. I</w:t>
            </w:r>
            <w:r>
              <w:rPr>
                <w:sz w:val="20"/>
                <w:szCs w:val="20"/>
              </w:rPr>
              <w:t>, Timişoara, 2001.</w:t>
            </w:r>
          </w:p>
          <w:p w14:paraId="45BCD814" w14:textId="77777777" w:rsidR="00707BB1" w:rsidRDefault="00552ED4">
            <w:pPr>
              <w:numPr>
                <w:ilvl w:val="0"/>
                <w:numId w:val="4"/>
              </w:numPr>
              <w:tabs>
                <w:tab w:val="left" w:pos="324"/>
              </w:tabs>
              <w:ind w:left="0" w:hanging="2"/>
              <w:jc w:val="both"/>
              <w:rPr>
                <w:sz w:val="20"/>
                <w:szCs w:val="20"/>
              </w:rPr>
            </w:pPr>
            <w:r>
              <w:rPr>
                <w:sz w:val="20"/>
                <w:szCs w:val="20"/>
              </w:rPr>
              <w:t xml:space="preserve">C.Popa, V.Hiriş, M.Megan - </w:t>
            </w:r>
            <w:r>
              <w:rPr>
                <w:i/>
                <w:sz w:val="20"/>
                <w:szCs w:val="20"/>
              </w:rPr>
              <w:t>Introducere în analiza matematică prin exerciţii şi probleme</w:t>
            </w:r>
            <w:r>
              <w:rPr>
                <w:sz w:val="20"/>
                <w:szCs w:val="20"/>
              </w:rPr>
              <w:t>, Ed. Facla, Timişoara, 1976.</w:t>
            </w:r>
          </w:p>
          <w:p w14:paraId="45BCD815" w14:textId="77777777" w:rsidR="00707BB1" w:rsidRDefault="00552ED4">
            <w:pPr>
              <w:numPr>
                <w:ilvl w:val="0"/>
                <w:numId w:val="4"/>
              </w:numPr>
              <w:tabs>
                <w:tab w:val="left" w:pos="324"/>
              </w:tabs>
              <w:ind w:left="0" w:hanging="2"/>
              <w:jc w:val="both"/>
              <w:rPr>
                <w:sz w:val="22"/>
                <w:szCs w:val="22"/>
              </w:rPr>
            </w:pPr>
            <w:r>
              <w:rPr>
                <w:sz w:val="20"/>
                <w:szCs w:val="20"/>
              </w:rPr>
              <w:t>Liliana Braescu</w:t>
            </w:r>
            <w:r>
              <w:rPr>
                <w:sz w:val="22"/>
                <w:szCs w:val="22"/>
              </w:rPr>
              <w:t>, Agneta</w:t>
            </w:r>
            <w:r>
              <w:rPr>
                <w:sz w:val="22"/>
                <w:szCs w:val="22"/>
              </w:rPr>
              <w:t xml:space="preserve"> M. Balint, Stefan Balint -</w:t>
            </w:r>
            <w:r>
              <w:rPr>
                <w:i/>
                <w:sz w:val="22"/>
                <w:szCs w:val="22"/>
              </w:rPr>
              <w:t xml:space="preserve"> Curs de matematica III</w:t>
            </w:r>
            <w:r>
              <w:rPr>
                <w:sz w:val="22"/>
                <w:szCs w:val="22"/>
              </w:rPr>
              <w:t>, Editura Mirton Timisoara,</w:t>
            </w:r>
          </w:p>
          <w:p w14:paraId="45BCD816" w14:textId="77777777" w:rsidR="00707BB1" w:rsidRDefault="00552ED4">
            <w:pPr>
              <w:ind w:left="0" w:hanging="2"/>
              <w:jc w:val="both"/>
              <w:rPr>
                <w:sz w:val="22"/>
                <w:szCs w:val="22"/>
              </w:rPr>
            </w:pPr>
            <w:r>
              <w:rPr>
                <w:sz w:val="22"/>
                <w:szCs w:val="22"/>
              </w:rPr>
              <w:t>2004.</w:t>
            </w:r>
          </w:p>
        </w:tc>
      </w:tr>
    </w:tbl>
    <w:p w14:paraId="45BCD818" w14:textId="42E31874" w:rsidR="00707BB1" w:rsidRDefault="00707BB1">
      <w:pPr>
        <w:ind w:left="0" w:hanging="2"/>
        <w:jc w:val="both"/>
        <w:rPr>
          <w:sz w:val="22"/>
          <w:szCs w:val="22"/>
        </w:rPr>
      </w:pPr>
    </w:p>
    <w:p w14:paraId="45BCD819" w14:textId="77777777" w:rsidR="00707BB1" w:rsidRDefault="00552ED4">
      <w:pPr>
        <w:ind w:left="0" w:hanging="2"/>
        <w:jc w:val="both"/>
        <w:rPr>
          <w:sz w:val="22"/>
          <w:szCs w:val="22"/>
        </w:rPr>
      </w:pPr>
      <w:r>
        <w:rPr>
          <w:b/>
          <w:sz w:val="22"/>
          <w:szCs w:val="22"/>
        </w:rPr>
        <w:t>9. Coroborarea conţinuturilor disciplinei cu aşteptările reprezentanţilor comunităţii epistemice, asociaţiilor profesionale şi angajatori reprezentativi din domeniul aferent programului</w:t>
      </w:r>
    </w:p>
    <w:tbl>
      <w:tblPr>
        <w:tblStyle w:val="af3"/>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88"/>
      </w:tblGrid>
      <w:tr w:rsidR="00707BB1" w14:paraId="45BCD81D" w14:textId="77777777">
        <w:tc>
          <w:tcPr>
            <w:tcW w:w="10188" w:type="dxa"/>
          </w:tcPr>
          <w:p w14:paraId="45BCD81A" w14:textId="1056257E" w:rsidR="00707BB1" w:rsidRDefault="00552ED4">
            <w:pPr>
              <w:ind w:left="0" w:hanging="2"/>
              <w:rPr>
                <w:sz w:val="22"/>
                <w:szCs w:val="22"/>
              </w:rPr>
            </w:pPr>
            <w:r>
              <w:rPr>
                <w:sz w:val="22"/>
                <w:szCs w:val="22"/>
              </w:rPr>
              <w:t>Conţinutul disciplinei corespunde curriculei din alte centre universit</w:t>
            </w:r>
            <w:r>
              <w:rPr>
                <w:sz w:val="22"/>
                <w:szCs w:val="22"/>
              </w:rPr>
              <w:t xml:space="preserve">are, din ţară sau Uniunea Europeană. </w:t>
            </w:r>
          </w:p>
          <w:p w14:paraId="45BCD81B" w14:textId="77777777" w:rsidR="00707BB1" w:rsidRDefault="00552ED4">
            <w:pPr>
              <w:ind w:left="0" w:hanging="2"/>
              <w:rPr>
                <w:sz w:val="22"/>
                <w:szCs w:val="22"/>
              </w:rPr>
            </w:pPr>
            <w:r>
              <w:rPr>
                <w:sz w:val="22"/>
                <w:szCs w:val="22"/>
              </w:rPr>
              <w:t>Conţinuturile practice (lucrări de laborator) corespund cerinţelor de pe piaţa muncii locală.</w:t>
            </w:r>
          </w:p>
          <w:p w14:paraId="45BCD81C" w14:textId="77777777" w:rsidR="00707BB1" w:rsidRDefault="00552ED4">
            <w:pPr>
              <w:ind w:left="0" w:hanging="2"/>
              <w:rPr>
                <w:sz w:val="22"/>
                <w:szCs w:val="22"/>
              </w:rPr>
            </w:pPr>
            <w:r>
              <w:rPr>
                <w:sz w:val="22"/>
                <w:szCs w:val="22"/>
              </w:rPr>
              <w:t>Cursul stă la baza altor discipline fundamentale: ecuații diferențiale, probabilități și statistică etc.</w:t>
            </w:r>
          </w:p>
        </w:tc>
      </w:tr>
    </w:tbl>
    <w:p w14:paraId="45BCD81E" w14:textId="77777777" w:rsidR="00707BB1" w:rsidRDefault="00707BB1">
      <w:pPr>
        <w:ind w:left="0" w:hanging="2"/>
        <w:jc w:val="center"/>
        <w:rPr>
          <w:sz w:val="22"/>
          <w:szCs w:val="22"/>
        </w:rPr>
      </w:pPr>
    </w:p>
    <w:p w14:paraId="45BCD81F" w14:textId="0F3001B3" w:rsidR="00707BB1" w:rsidRDefault="00552ED4">
      <w:pPr>
        <w:ind w:left="0" w:hanging="2"/>
        <w:jc w:val="both"/>
        <w:rPr>
          <w:sz w:val="22"/>
          <w:szCs w:val="22"/>
        </w:rPr>
      </w:pPr>
      <w:r>
        <w:rPr>
          <w:b/>
          <w:sz w:val="22"/>
          <w:szCs w:val="22"/>
        </w:rPr>
        <w:t>10. Evaluare</w:t>
      </w:r>
    </w:p>
    <w:tbl>
      <w:tblPr>
        <w:tblStyle w:val="af4"/>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98"/>
        <w:gridCol w:w="4851"/>
        <w:gridCol w:w="2551"/>
        <w:gridCol w:w="1673"/>
      </w:tblGrid>
      <w:tr w:rsidR="00707BB1" w14:paraId="45BCD824" w14:textId="77777777">
        <w:tc>
          <w:tcPr>
            <w:tcW w:w="1098" w:type="dxa"/>
          </w:tcPr>
          <w:p w14:paraId="45BCD820" w14:textId="77777777" w:rsidR="00707BB1" w:rsidRDefault="00552ED4">
            <w:pPr>
              <w:ind w:left="0" w:hanging="2"/>
              <w:rPr>
                <w:sz w:val="22"/>
                <w:szCs w:val="22"/>
              </w:rPr>
            </w:pPr>
            <w:r>
              <w:rPr>
                <w:sz w:val="22"/>
                <w:szCs w:val="22"/>
              </w:rPr>
              <w:t xml:space="preserve">Tip </w:t>
            </w:r>
            <w:r>
              <w:rPr>
                <w:sz w:val="22"/>
                <w:szCs w:val="22"/>
              </w:rPr>
              <w:t>de activitate</w:t>
            </w:r>
          </w:p>
        </w:tc>
        <w:tc>
          <w:tcPr>
            <w:tcW w:w="4851" w:type="dxa"/>
          </w:tcPr>
          <w:p w14:paraId="45BCD821" w14:textId="77777777" w:rsidR="00707BB1" w:rsidRDefault="00552ED4">
            <w:pPr>
              <w:ind w:left="0" w:hanging="2"/>
              <w:jc w:val="both"/>
              <w:rPr>
                <w:sz w:val="22"/>
                <w:szCs w:val="22"/>
              </w:rPr>
            </w:pPr>
            <w:r>
              <w:rPr>
                <w:sz w:val="22"/>
                <w:szCs w:val="22"/>
              </w:rPr>
              <w:t>10.1. Criterii de evaluare</w:t>
            </w:r>
          </w:p>
        </w:tc>
        <w:tc>
          <w:tcPr>
            <w:tcW w:w="2551" w:type="dxa"/>
          </w:tcPr>
          <w:p w14:paraId="45BCD822" w14:textId="77777777" w:rsidR="00707BB1" w:rsidRDefault="00552ED4">
            <w:pPr>
              <w:ind w:left="0" w:hanging="2"/>
              <w:rPr>
                <w:sz w:val="22"/>
                <w:szCs w:val="22"/>
              </w:rPr>
            </w:pPr>
            <w:r>
              <w:rPr>
                <w:sz w:val="22"/>
                <w:szCs w:val="22"/>
              </w:rPr>
              <w:t>10.2. Metode de evaluare</w:t>
            </w:r>
          </w:p>
        </w:tc>
        <w:tc>
          <w:tcPr>
            <w:tcW w:w="1673" w:type="dxa"/>
          </w:tcPr>
          <w:p w14:paraId="45BCD823" w14:textId="77777777" w:rsidR="00707BB1" w:rsidRDefault="00552ED4">
            <w:pPr>
              <w:ind w:left="0" w:hanging="2"/>
              <w:rPr>
                <w:sz w:val="22"/>
                <w:szCs w:val="22"/>
              </w:rPr>
            </w:pPr>
            <w:r>
              <w:rPr>
                <w:sz w:val="22"/>
                <w:szCs w:val="22"/>
              </w:rPr>
              <w:t>10.3. Pondere din nota finală</w:t>
            </w:r>
          </w:p>
        </w:tc>
      </w:tr>
      <w:tr w:rsidR="00707BB1" w14:paraId="45BCD82C" w14:textId="77777777">
        <w:trPr>
          <w:trHeight w:val="657"/>
        </w:trPr>
        <w:tc>
          <w:tcPr>
            <w:tcW w:w="1098" w:type="dxa"/>
          </w:tcPr>
          <w:p w14:paraId="45BCD825" w14:textId="77777777" w:rsidR="00707BB1" w:rsidRDefault="00552ED4">
            <w:pPr>
              <w:ind w:left="0" w:hanging="2"/>
              <w:rPr>
                <w:sz w:val="22"/>
                <w:szCs w:val="22"/>
              </w:rPr>
            </w:pPr>
            <w:r>
              <w:rPr>
                <w:sz w:val="22"/>
                <w:szCs w:val="22"/>
              </w:rPr>
              <w:t>10.4. Curs</w:t>
            </w:r>
          </w:p>
        </w:tc>
        <w:tc>
          <w:tcPr>
            <w:tcW w:w="4851" w:type="dxa"/>
          </w:tcPr>
          <w:p w14:paraId="45BCD826" w14:textId="77777777" w:rsidR="00707BB1" w:rsidRDefault="00552ED4">
            <w:pPr>
              <w:widowControl w:val="0"/>
              <w:numPr>
                <w:ilvl w:val="0"/>
                <w:numId w:val="2"/>
              </w:numPr>
              <w:pBdr>
                <w:top w:val="nil"/>
                <w:left w:val="nil"/>
                <w:bottom w:val="nil"/>
                <w:right w:val="nil"/>
                <w:between w:val="nil"/>
              </w:pBdr>
              <w:tabs>
                <w:tab w:val="left" w:pos="336"/>
              </w:tabs>
              <w:spacing w:line="240" w:lineRule="auto"/>
              <w:ind w:left="0" w:hanging="2"/>
              <w:jc w:val="both"/>
              <w:rPr>
                <w:color w:val="000000"/>
                <w:sz w:val="22"/>
                <w:szCs w:val="22"/>
              </w:rPr>
            </w:pPr>
            <w:r>
              <w:rPr>
                <w:color w:val="000000"/>
                <w:sz w:val="22"/>
                <w:szCs w:val="22"/>
              </w:rPr>
              <w:t>corectitudinea şi completitudinea cunoştinţelor;</w:t>
            </w:r>
          </w:p>
          <w:p w14:paraId="45BCD827" w14:textId="77777777" w:rsidR="00707BB1" w:rsidRDefault="00552ED4">
            <w:pPr>
              <w:widowControl w:val="0"/>
              <w:numPr>
                <w:ilvl w:val="0"/>
                <w:numId w:val="2"/>
              </w:numPr>
              <w:pBdr>
                <w:top w:val="nil"/>
                <w:left w:val="nil"/>
                <w:bottom w:val="nil"/>
                <w:right w:val="nil"/>
                <w:between w:val="nil"/>
              </w:pBdr>
              <w:tabs>
                <w:tab w:val="left" w:pos="336"/>
              </w:tabs>
              <w:spacing w:line="240" w:lineRule="auto"/>
              <w:ind w:left="0" w:hanging="2"/>
              <w:jc w:val="both"/>
              <w:rPr>
                <w:color w:val="000000"/>
                <w:sz w:val="22"/>
                <w:szCs w:val="22"/>
              </w:rPr>
            </w:pPr>
            <w:r>
              <w:rPr>
                <w:color w:val="000000"/>
                <w:sz w:val="22"/>
                <w:szCs w:val="22"/>
              </w:rPr>
              <w:t>coerenţa logică;</w:t>
            </w:r>
          </w:p>
          <w:p w14:paraId="45BCD828" w14:textId="77777777" w:rsidR="00707BB1" w:rsidRDefault="00552ED4">
            <w:pPr>
              <w:widowControl w:val="0"/>
              <w:numPr>
                <w:ilvl w:val="0"/>
                <w:numId w:val="2"/>
              </w:numPr>
              <w:pBdr>
                <w:top w:val="nil"/>
                <w:left w:val="nil"/>
                <w:bottom w:val="nil"/>
                <w:right w:val="nil"/>
                <w:between w:val="nil"/>
              </w:pBdr>
              <w:tabs>
                <w:tab w:val="left" w:pos="336"/>
              </w:tabs>
              <w:spacing w:line="240" w:lineRule="auto"/>
              <w:ind w:left="0" w:hanging="2"/>
              <w:jc w:val="both"/>
              <w:rPr>
                <w:color w:val="000000"/>
                <w:sz w:val="22"/>
                <w:szCs w:val="22"/>
              </w:rPr>
            </w:pPr>
            <w:r>
              <w:rPr>
                <w:color w:val="000000"/>
                <w:sz w:val="22"/>
                <w:szCs w:val="22"/>
              </w:rPr>
              <w:t>gradul de asimilare a limbajului de specialitate;</w:t>
            </w:r>
          </w:p>
        </w:tc>
        <w:tc>
          <w:tcPr>
            <w:tcW w:w="2551" w:type="dxa"/>
          </w:tcPr>
          <w:p w14:paraId="45BCD829" w14:textId="7552C758" w:rsidR="00707BB1" w:rsidRDefault="00552ED4">
            <w:pPr>
              <w:ind w:left="0" w:hanging="2"/>
              <w:rPr>
                <w:sz w:val="22"/>
                <w:szCs w:val="22"/>
              </w:rPr>
            </w:pPr>
            <w:r>
              <w:rPr>
                <w:sz w:val="22"/>
                <w:szCs w:val="22"/>
              </w:rPr>
              <w:t>Evaluare scrisă (în sesiunea de colocvii): teste grilă</w:t>
            </w:r>
          </w:p>
        </w:tc>
        <w:tc>
          <w:tcPr>
            <w:tcW w:w="1673" w:type="dxa"/>
          </w:tcPr>
          <w:p w14:paraId="45BCD82A" w14:textId="77777777" w:rsidR="00707BB1" w:rsidRDefault="00552ED4">
            <w:pPr>
              <w:ind w:left="0" w:hanging="2"/>
              <w:jc w:val="center"/>
              <w:rPr>
                <w:sz w:val="22"/>
                <w:szCs w:val="22"/>
              </w:rPr>
            </w:pPr>
            <w:r>
              <w:rPr>
                <w:sz w:val="22"/>
                <w:szCs w:val="22"/>
              </w:rPr>
              <w:t>40%</w:t>
            </w:r>
          </w:p>
          <w:p w14:paraId="45BCD82B" w14:textId="77777777" w:rsidR="00707BB1" w:rsidRDefault="00707BB1">
            <w:pPr>
              <w:ind w:left="0" w:hanging="2"/>
              <w:jc w:val="center"/>
              <w:rPr>
                <w:sz w:val="22"/>
                <w:szCs w:val="22"/>
              </w:rPr>
            </w:pPr>
          </w:p>
        </w:tc>
      </w:tr>
      <w:tr w:rsidR="00707BB1" w14:paraId="45BCD831" w14:textId="77777777">
        <w:trPr>
          <w:trHeight w:val="471"/>
        </w:trPr>
        <w:tc>
          <w:tcPr>
            <w:tcW w:w="1098" w:type="dxa"/>
            <w:vMerge w:val="restart"/>
          </w:tcPr>
          <w:p w14:paraId="45BCD82D" w14:textId="77777777" w:rsidR="00707BB1" w:rsidRDefault="00552ED4">
            <w:pPr>
              <w:ind w:left="0" w:hanging="2"/>
              <w:rPr>
                <w:sz w:val="22"/>
                <w:szCs w:val="22"/>
              </w:rPr>
            </w:pPr>
            <w:r>
              <w:rPr>
                <w:sz w:val="22"/>
                <w:szCs w:val="22"/>
              </w:rPr>
              <w:t>10.5. Seminar / laborator</w:t>
            </w:r>
          </w:p>
        </w:tc>
        <w:tc>
          <w:tcPr>
            <w:tcW w:w="4851" w:type="dxa"/>
            <w:vMerge w:val="restart"/>
          </w:tcPr>
          <w:p w14:paraId="45BCD82E" w14:textId="77777777" w:rsidR="00707BB1" w:rsidRDefault="00552ED4">
            <w:pPr>
              <w:widowControl w:val="0"/>
              <w:numPr>
                <w:ilvl w:val="0"/>
                <w:numId w:val="2"/>
              </w:numPr>
              <w:pBdr>
                <w:top w:val="nil"/>
                <w:left w:val="nil"/>
                <w:bottom w:val="nil"/>
                <w:right w:val="nil"/>
                <w:between w:val="nil"/>
              </w:pBdr>
              <w:tabs>
                <w:tab w:val="left" w:pos="336"/>
              </w:tabs>
              <w:spacing w:line="240" w:lineRule="auto"/>
              <w:ind w:left="0" w:hanging="2"/>
              <w:jc w:val="both"/>
              <w:rPr>
                <w:color w:val="000000"/>
                <w:sz w:val="22"/>
                <w:szCs w:val="22"/>
              </w:rPr>
            </w:pPr>
            <w:r>
              <w:rPr>
                <w:color w:val="000000"/>
                <w:sz w:val="22"/>
                <w:szCs w:val="22"/>
              </w:rPr>
              <w:t xml:space="preserve">criterii ce </w:t>
            </w:r>
            <w:r>
              <w:rPr>
                <w:sz w:val="22"/>
                <w:szCs w:val="22"/>
              </w:rPr>
              <w:t>vizează</w:t>
            </w:r>
            <w:r>
              <w:rPr>
                <w:color w:val="000000"/>
                <w:sz w:val="22"/>
                <w:szCs w:val="22"/>
              </w:rPr>
              <w:t xml:space="preserve"> aspectele atitudinale: conştiinciozitatea, interesul pentru studiu individual.</w:t>
            </w:r>
          </w:p>
        </w:tc>
        <w:tc>
          <w:tcPr>
            <w:tcW w:w="2551" w:type="dxa"/>
          </w:tcPr>
          <w:p w14:paraId="45BCD82F" w14:textId="77777777" w:rsidR="00707BB1" w:rsidRDefault="00552ED4">
            <w:pPr>
              <w:ind w:left="0" w:hanging="2"/>
              <w:rPr>
                <w:sz w:val="22"/>
                <w:szCs w:val="22"/>
              </w:rPr>
            </w:pPr>
            <w:r>
              <w:rPr>
                <w:sz w:val="22"/>
                <w:szCs w:val="22"/>
              </w:rPr>
              <w:t>Evaluare scrisă (în timpul semestrului):  teste.</w:t>
            </w:r>
          </w:p>
        </w:tc>
        <w:tc>
          <w:tcPr>
            <w:tcW w:w="1673" w:type="dxa"/>
          </w:tcPr>
          <w:p w14:paraId="45BCD830" w14:textId="77777777" w:rsidR="00707BB1" w:rsidRDefault="00552ED4">
            <w:pPr>
              <w:ind w:left="0" w:hanging="2"/>
              <w:jc w:val="center"/>
              <w:rPr>
                <w:sz w:val="22"/>
                <w:szCs w:val="22"/>
              </w:rPr>
            </w:pPr>
            <w:r>
              <w:rPr>
                <w:sz w:val="22"/>
                <w:szCs w:val="22"/>
              </w:rPr>
              <w:t>10%</w:t>
            </w:r>
          </w:p>
        </w:tc>
      </w:tr>
      <w:tr w:rsidR="00707BB1" w14:paraId="45BCD836" w14:textId="77777777">
        <w:trPr>
          <w:trHeight w:val="177"/>
        </w:trPr>
        <w:tc>
          <w:tcPr>
            <w:tcW w:w="1098" w:type="dxa"/>
            <w:vMerge/>
          </w:tcPr>
          <w:p w14:paraId="45BCD832" w14:textId="77777777" w:rsidR="00707BB1" w:rsidRDefault="00707BB1">
            <w:pPr>
              <w:widowControl w:val="0"/>
              <w:pBdr>
                <w:top w:val="nil"/>
                <w:left w:val="nil"/>
                <w:bottom w:val="nil"/>
                <w:right w:val="nil"/>
                <w:between w:val="nil"/>
              </w:pBdr>
              <w:spacing w:line="276" w:lineRule="auto"/>
              <w:ind w:left="0" w:hanging="2"/>
              <w:rPr>
                <w:sz w:val="22"/>
                <w:szCs w:val="22"/>
              </w:rPr>
            </w:pPr>
          </w:p>
        </w:tc>
        <w:tc>
          <w:tcPr>
            <w:tcW w:w="4851" w:type="dxa"/>
            <w:vMerge/>
          </w:tcPr>
          <w:p w14:paraId="45BCD833" w14:textId="77777777" w:rsidR="00707BB1" w:rsidRDefault="00707BB1">
            <w:pPr>
              <w:widowControl w:val="0"/>
              <w:pBdr>
                <w:top w:val="nil"/>
                <w:left w:val="nil"/>
                <w:bottom w:val="nil"/>
                <w:right w:val="nil"/>
                <w:between w:val="nil"/>
              </w:pBdr>
              <w:spacing w:line="276" w:lineRule="auto"/>
              <w:ind w:left="0" w:hanging="2"/>
              <w:rPr>
                <w:sz w:val="22"/>
                <w:szCs w:val="22"/>
              </w:rPr>
            </w:pPr>
          </w:p>
        </w:tc>
        <w:tc>
          <w:tcPr>
            <w:tcW w:w="2551" w:type="dxa"/>
          </w:tcPr>
          <w:p w14:paraId="45BCD834" w14:textId="77777777" w:rsidR="00707BB1" w:rsidRDefault="00552ED4">
            <w:pPr>
              <w:ind w:left="0" w:hanging="2"/>
              <w:rPr>
                <w:sz w:val="22"/>
                <w:szCs w:val="22"/>
              </w:rPr>
            </w:pPr>
            <w:r>
              <w:rPr>
                <w:sz w:val="22"/>
                <w:szCs w:val="22"/>
              </w:rPr>
              <w:t>Teme</w:t>
            </w:r>
          </w:p>
        </w:tc>
        <w:tc>
          <w:tcPr>
            <w:tcW w:w="1673" w:type="dxa"/>
          </w:tcPr>
          <w:p w14:paraId="45BCD835" w14:textId="77777777" w:rsidR="00707BB1" w:rsidRDefault="00552ED4">
            <w:pPr>
              <w:ind w:left="0" w:hanging="2"/>
              <w:jc w:val="center"/>
              <w:rPr>
                <w:sz w:val="22"/>
                <w:szCs w:val="22"/>
              </w:rPr>
            </w:pPr>
            <w:r>
              <w:rPr>
                <w:sz w:val="22"/>
                <w:szCs w:val="22"/>
              </w:rPr>
              <w:t>10%</w:t>
            </w:r>
          </w:p>
        </w:tc>
      </w:tr>
      <w:tr w:rsidR="00707BB1" w14:paraId="45BCD83C" w14:textId="77777777">
        <w:trPr>
          <w:trHeight w:val="757"/>
        </w:trPr>
        <w:tc>
          <w:tcPr>
            <w:tcW w:w="1098" w:type="dxa"/>
            <w:vMerge/>
          </w:tcPr>
          <w:p w14:paraId="45BCD837" w14:textId="77777777" w:rsidR="00707BB1" w:rsidRDefault="00707BB1">
            <w:pPr>
              <w:widowControl w:val="0"/>
              <w:pBdr>
                <w:top w:val="nil"/>
                <w:left w:val="nil"/>
                <w:bottom w:val="nil"/>
                <w:right w:val="nil"/>
                <w:between w:val="nil"/>
              </w:pBdr>
              <w:spacing w:line="276" w:lineRule="auto"/>
              <w:ind w:left="0" w:hanging="2"/>
              <w:rPr>
                <w:sz w:val="22"/>
                <w:szCs w:val="22"/>
              </w:rPr>
            </w:pPr>
          </w:p>
        </w:tc>
        <w:tc>
          <w:tcPr>
            <w:tcW w:w="4851" w:type="dxa"/>
          </w:tcPr>
          <w:p w14:paraId="45BCD838" w14:textId="77777777" w:rsidR="00707BB1" w:rsidRDefault="00552ED4">
            <w:pPr>
              <w:widowControl w:val="0"/>
              <w:numPr>
                <w:ilvl w:val="0"/>
                <w:numId w:val="2"/>
              </w:numPr>
              <w:pBdr>
                <w:top w:val="nil"/>
                <w:left w:val="nil"/>
                <w:bottom w:val="nil"/>
                <w:right w:val="nil"/>
                <w:between w:val="nil"/>
              </w:pBdr>
              <w:tabs>
                <w:tab w:val="left" w:pos="312"/>
              </w:tabs>
              <w:spacing w:line="240" w:lineRule="auto"/>
              <w:ind w:left="0" w:hanging="2"/>
              <w:rPr>
                <w:color w:val="000000"/>
                <w:sz w:val="22"/>
                <w:szCs w:val="22"/>
              </w:rPr>
            </w:pPr>
            <w:r>
              <w:rPr>
                <w:color w:val="000000"/>
                <w:sz w:val="22"/>
                <w:szCs w:val="22"/>
              </w:rPr>
              <w:t>capacitatea de a opera cu cunoştinţele asimilate;</w:t>
            </w:r>
          </w:p>
          <w:p w14:paraId="45BCD839" w14:textId="22C8CC4B" w:rsidR="00707BB1" w:rsidRDefault="00552ED4">
            <w:pPr>
              <w:widowControl w:val="0"/>
              <w:numPr>
                <w:ilvl w:val="0"/>
                <w:numId w:val="2"/>
              </w:numPr>
              <w:pBdr>
                <w:top w:val="nil"/>
                <w:left w:val="nil"/>
                <w:bottom w:val="nil"/>
                <w:right w:val="nil"/>
                <w:between w:val="nil"/>
              </w:pBdr>
              <w:tabs>
                <w:tab w:val="left" w:pos="312"/>
              </w:tabs>
              <w:spacing w:line="240" w:lineRule="auto"/>
              <w:ind w:left="0" w:hanging="2"/>
              <w:rPr>
                <w:color w:val="000000"/>
                <w:sz w:val="22"/>
                <w:szCs w:val="22"/>
              </w:rPr>
            </w:pPr>
            <w:r>
              <w:rPr>
                <w:color w:val="000000"/>
                <w:sz w:val="22"/>
                <w:szCs w:val="22"/>
              </w:rPr>
              <w:t>capacitatea de aplicare în practică</w:t>
            </w:r>
            <w:r w:rsidR="00DE4D65">
              <w:rPr>
                <w:color w:val="000000"/>
                <w:sz w:val="22"/>
                <w:szCs w:val="22"/>
              </w:rPr>
              <w:t>.</w:t>
            </w:r>
          </w:p>
        </w:tc>
        <w:tc>
          <w:tcPr>
            <w:tcW w:w="2551" w:type="dxa"/>
          </w:tcPr>
          <w:p w14:paraId="45BCD83A" w14:textId="77777777" w:rsidR="00707BB1" w:rsidRDefault="00552ED4">
            <w:pPr>
              <w:ind w:left="0" w:hanging="2"/>
              <w:rPr>
                <w:sz w:val="22"/>
                <w:szCs w:val="22"/>
              </w:rPr>
            </w:pPr>
            <w:r>
              <w:rPr>
                <w:sz w:val="22"/>
                <w:szCs w:val="22"/>
              </w:rPr>
              <w:t>Verificare practică</w:t>
            </w:r>
          </w:p>
        </w:tc>
        <w:tc>
          <w:tcPr>
            <w:tcW w:w="1673" w:type="dxa"/>
          </w:tcPr>
          <w:p w14:paraId="45BCD83B" w14:textId="77777777" w:rsidR="00707BB1" w:rsidRDefault="00552ED4">
            <w:pPr>
              <w:ind w:left="0" w:hanging="2"/>
              <w:jc w:val="center"/>
              <w:rPr>
                <w:sz w:val="22"/>
                <w:szCs w:val="22"/>
              </w:rPr>
            </w:pPr>
            <w:r>
              <w:rPr>
                <w:sz w:val="22"/>
                <w:szCs w:val="22"/>
              </w:rPr>
              <w:t>40%</w:t>
            </w:r>
          </w:p>
        </w:tc>
      </w:tr>
      <w:tr w:rsidR="00707BB1" w14:paraId="45BCD83E" w14:textId="77777777">
        <w:tc>
          <w:tcPr>
            <w:tcW w:w="10173" w:type="dxa"/>
            <w:gridSpan w:val="4"/>
          </w:tcPr>
          <w:p w14:paraId="45BCD83D" w14:textId="77777777" w:rsidR="00707BB1" w:rsidRDefault="00552ED4">
            <w:pPr>
              <w:ind w:left="0" w:hanging="2"/>
              <w:rPr>
                <w:sz w:val="22"/>
                <w:szCs w:val="22"/>
              </w:rPr>
            </w:pPr>
            <w:r>
              <w:rPr>
                <w:sz w:val="22"/>
                <w:szCs w:val="22"/>
              </w:rPr>
              <w:t>10.6. Standard minim de performanţă</w:t>
            </w:r>
          </w:p>
        </w:tc>
      </w:tr>
      <w:tr w:rsidR="00707BB1" w14:paraId="45BCD842" w14:textId="77777777">
        <w:tc>
          <w:tcPr>
            <w:tcW w:w="10173" w:type="dxa"/>
            <w:gridSpan w:val="4"/>
          </w:tcPr>
          <w:p w14:paraId="45BCD83F" w14:textId="08AA68A1" w:rsidR="00707BB1" w:rsidRDefault="00552ED4">
            <w:pPr>
              <w:ind w:left="0" w:hanging="2"/>
              <w:rPr>
                <w:sz w:val="22"/>
                <w:szCs w:val="22"/>
              </w:rPr>
            </w:pPr>
            <w:r>
              <w:rPr>
                <w:sz w:val="22"/>
                <w:szCs w:val="22"/>
              </w:rPr>
              <w:t>Cunoașterea la nivel operațional a rezultatelor fundamentale de calcul diferential si integral prezentate la această disciplină</w:t>
            </w:r>
            <w:r w:rsidR="00DE4D65">
              <w:rPr>
                <w:sz w:val="22"/>
                <w:szCs w:val="22"/>
              </w:rPr>
              <w:t>.</w:t>
            </w:r>
          </w:p>
          <w:p w14:paraId="45BCD840" w14:textId="7C654FE0" w:rsidR="00707BB1" w:rsidRDefault="00552ED4" w:rsidP="00DE4D65">
            <w:pPr>
              <w:ind w:left="-2" w:firstLineChars="0" w:firstLine="0"/>
              <w:rPr>
                <w:sz w:val="22"/>
                <w:szCs w:val="22"/>
              </w:rPr>
            </w:pPr>
            <w:r>
              <w:rPr>
                <w:sz w:val="22"/>
                <w:szCs w:val="22"/>
              </w:rPr>
              <w:t>Examinare scrisă: cunoaşterea elementelor fundamentale de teorie (normă, produs scalar, metrică, noțiunea de vecinătate a u</w:t>
            </w:r>
            <w:r>
              <w:rPr>
                <w:sz w:val="22"/>
                <w:szCs w:val="22"/>
              </w:rPr>
              <w:t xml:space="preserve">nui punct, limită în </w:t>
            </w:r>
            <m:oMath>
              <m:sSup>
                <m:sSupPr>
                  <m:ctrlPr>
                    <w:rPr>
                      <w:rFonts w:ascii="Cambria Math" w:hAnsi="Cambria Math"/>
                      <w:sz w:val="22"/>
                      <w:szCs w:val="22"/>
                    </w:rPr>
                  </m:ctrlPr>
                </m:sSupPr>
                <m:e>
                  <m:r>
                    <w:rPr>
                      <w:rFonts w:ascii="Cambria Math" w:hAnsi="Cambria Math"/>
                      <w:sz w:val="22"/>
                      <w:szCs w:val="22"/>
                    </w:rPr>
                    <m:t>R</m:t>
                  </m:r>
                </m:e>
                <m:sup>
                  <m:r>
                    <w:rPr>
                      <w:rFonts w:ascii="Cambria Math" w:hAnsi="Cambria Math"/>
                      <w:sz w:val="22"/>
                      <w:szCs w:val="22"/>
                    </w:rPr>
                    <m:t>p</m:t>
                  </m:r>
                </m:sup>
              </m:sSup>
            </m:oMath>
            <w:r>
              <w:rPr>
                <w:sz w:val="22"/>
                <w:szCs w:val="22"/>
              </w:rPr>
              <w:t xml:space="preserve">, șir convergent/divergent în  </w:t>
            </w:r>
            <m:oMath>
              <m:sSup>
                <m:sSupPr>
                  <m:ctrlPr>
                    <w:rPr>
                      <w:rFonts w:ascii="Cambria Math" w:hAnsi="Cambria Math"/>
                      <w:sz w:val="22"/>
                      <w:szCs w:val="22"/>
                    </w:rPr>
                  </m:ctrlPr>
                </m:sSupPr>
                <m:e>
                  <m:r>
                    <w:rPr>
                      <w:rFonts w:ascii="Cambria Math" w:hAnsi="Cambria Math"/>
                      <w:sz w:val="22"/>
                      <w:szCs w:val="22"/>
                    </w:rPr>
                    <m:t>R</m:t>
                  </m:r>
                </m:e>
                <m:sup>
                  <m:r>
                    <w:rPr>
                      <w:rFonts w:ascii="Cambria Math" w:hAnsi="Cambria Math"/>
                      <w:sz w:val="22"/>
                      <w:szCs w:val="22"/>
                    </w:rPr>
                    <m:t>p</m:t>
                  </m:r>
                </m:sup>
              </m:sSup>
            </m:oMath>
            <w:r>
              <w:rPr>
                <w:sz w:val="22"/>
                <w:szCs w:val="22"/>
              </w:rPr>
              <w:t>, șir Cauchy,  criterii de convergență pentru șiruri, exemple de șiruri convergente/divergente, funcții de mai multe variabile -</w:t>
            </w:r>
            <w:r w:rsidR="00735751">
              <w:rPr>
                <w:sz w:val="22"/>
                <w:szCs w:val="22"/>
              </w:rPr>
              <w:t xml:space="preserve"> </w:t>
            </w:r>
            <w:r>
              <w:rPr>
                <w:sz w:val="22"/>
                <w:szCs w:val="22"/>
              </w:rPr>
              <w:t>limite, continuitate, etc ).</w:t>
            </w:r>
          </w:p>
          <w:p w14:paraId="45BCD841" w14:textId="2396DB33" w:rsidR="00707BB1" w:rsidRDefault="00552ED4">
            <w:pPr>
              <w:ind w:left="0" w:hanging="2"/>
              <w:rPr>
                <w:sz w:val="22"/>
                <w:szCs w:val="22"/>
              </w:rPr>
            </w:pPr>
            <w:r>
              <w:rPr>
                <w:sz w:val="22"/>
                <w:szCs w:val="22"/>
              </w:rPr>
              <w:t>Probe practice şi activitate de la</w:t>
            </w:r>
            <w:r>
              <w:rPr>
                <w:sz w:val="22"/>
                <w:szCs w:val="22"/>
              </w:rPr>
              <w:t>borator: rezolvarea unor aplicaţii simple (calcularea derivatelor parțiale de ordin superior pentru funcții de mai multe variabile,  calculul punctelor de extrem local pentru funcții de mai multe variabile, verificarea convergenței unui șir, etc).</w:t>
            </w:r>
          </w:p>
        </w:tc>
      </w:tr>
    </w:tbl>
    <w:p w14:paraId="45BCD843" w14:textId="77777777" w:rsidR="00707BB1" w:rsidRDefault="00707BB1">
      <w:pPr>
        <w:ind w:left="0" w:hanging="2"/>
        <w:jc w:val="center"/>
        <w:rPr>
          <w:sz w:val="22"/>
          <w:szCs w:val="22"/>
        </w:rPr>
      </w:pPr>
    </w:p>
    <w:p w14:paraId="45BCD844" w14:textId="51F90D5E" w:rsidR="00707BB1" w:rsidRDefault="00B862C5">
      <w:pPr>
        <w:ind w:left="0" w:hanging="2"/>
        <w:jc w:val="center"/>
        <w:rPr>
          <w:sz w:val="22"/>
          <w:szCs w:val="22"/>
        </w:rPr>
      </w:pPr>
      <w:r>
        <w:rPr>
          <w:noProof/>
          <w:sz w:val="22"/>
          <w:szCs w:val="22"/>
        </w:rPr>
        <w:drawing>
          <wp:anchor distT="0" distB="0" distL="114300" distR="114300" simplePos="0" relativeHeight="251661312" behindDoc="1" locked="0" layoutInCell="1" allowOverlap="1" wp14:anchorId="60CBCD06" wp14:editId="3D898ADE">
            <wp:simplePos x="0" y="0"/>
            <wp:positionH relativeFrom="column">
              <wp:posOffset>4631497</wp:posOffset>
            </wp:positionH>
            <wp:positionV relativeFrom="paragraph">
              <wp:posOffset>148369</wp:posOffset>
            </wp:positionV>
            <wp:extent cx="664210" cy="743585"/>
            <wp:effectExtent l="0" t="0" r="2540" b="0"/>
            <wp:wrapNone/>
            <wp:docPr id="5" name="Picture 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ip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64210" cy="743585"/>
                    </a:xfrm>
                    <a:prstGeom prst="rect">
                      <a:avLst/>
                    </a:prstGeom>
                  </pic:spPr>
                </pic:pic>
              </a:graphicData>
            </a:graphic>
          </wp:anchor>
        </w:drawing>
      </w:r>
      <w:r>
        <w:rPr>
          <w:noProof/>
          <w:sz w:val="22"/>
          <w:szCs w:val="22"/>
        </w:rPr>
        <w:drawing>
          <wp:anchor distT="0" distB="0" distL="114300" distR="114300" simplePos="0" relativeHeight="251659264" behindDoc="1" locked="0" layoutInCell="1" allowOverlap="1" wp14:anchorId="4A71104D" wp14:editId="7C46E434">
            <wp:simplePos x="0" y="0"/>
            <wp:positionH relativeFrom="column">
              <wp:posOffset>2213030</wp:posOffset>
            </wp:positionH>
            <wp:positionV relativeFrom="paragraph">
              <wp:posOffset>123576</wp:posOffset>
            </wp:positionV>
            <wp:extent cx="664210" cy="743585"/>
            <wp:effectExtent l="0" t="0" r="2540" b="0"/>
            <wp:wrapNone/>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ip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64210" cy="743585"/>
                    </a:xfrm>
                    <a:prstGeom prst="rect">
                      <a:avLst/>
                    </a:prstGeom>
                  </pic:spPr>
                </pic:pic>
              </a:graphicData>
            </a:graphic>
          </wp:anchor>
        </w:drawing>
      </w:r>
    </w:p>
    <w:p w14:paraId="45BCD845" w14:textId="76025162" w:rsidR="00707BB1" w:rsidRDefault="00552ED4">
      <w:pPr>
        <w:tabs>
          <w:tab w:val="left" w:pos="2694"/>
          <w:tab w:val="left" w:pos="6379"/>
        </w:tabs>
        <w:ind w:left="0" w:hanging="2"/>
        <w:rPr>
          <w:sz w:val="22"/>
          <w:szCs w:val="22"/>
        </w:rPr>
      </w:pPr>
      <w:r>
        <w:rPr>
          <w:b/>
          <w:sz w:val="22"/>
          <w:szCs w:val="22"/>
        </w:rPr>
        <w:t xml:space="preserve">Data completării          </w:t>
      </w:r>
      <w:r>
        <w:rPr>
          <w:b/>
          <w:sz w:val="22"/>
          <w:szCs w:val="22"/>
        </w:rPr>
        <w:tab/>
        <w:t xml:space="preserve">Semnătura titularului de curs        </w:t>
      </w:r>
      <w:r>
        <w:rPr>
          <w:b/>
          <w:sz w:val="22"/>
          <w:szCs w:val="22"/>
        </w:rPr>
        <w:tab/>
        <w:t xml:space="preserve"> Semnătura titularului de laborator</w:t>
      </w:r>
    </w:p>
    <w:p w14:paraId="45BCD846" w14:textId="3A964097" w:rsidR="00707BB1" w:rsidRDefault="00707BB1">
      <w:pPr>
        <w:ind w:left="0" w:hanging="2"/>
        <w:jc w:val="center"/>
        <w:rPr>
          <w:sz w:val="22"/>
          <w:szCs w:val="22"/>
        </w:rPr>
      </w:pPr>
    </w:p>
    <w:p w14:paraId="45BCD847" w14:textId="77777777" w:rsidR="00707BB1" w:rsidRDefault="00552ED4">
      <w:pPr>
        <w:ind w:left="0" w:hanging="2"/>
        <w:rPr>
          <w:sz w:val="22"/>
          <w:szCs w:val="22"/>
        </w:rPr>
      </w:pPr>
      <w:r>
        <w:rPr>
          <w:b/>
          <w:sz w:val="22"/>
          <w:szCs w:val="22"/>
        </w:rPr>
        <w:t xml:space="preserve">        21.09.2021                     ..................................................                    .............................................</w:t>
      </w:r>
      <w:r>
        <w:rPr>
          <w:b/>
          <w:sz w:val="22"/>
          <w:szCs w:val="22"/>
        </w:rPr>
        <w:t>.........</w:t>
      </w:r>
    </w:p>
    <w:p w14:paraId="45BCD848" w14:textId="77777777" w:rsidR="00707BB1" w:rsidRDefault="00707BB1">
      <w:pPr>
        <w:ind w:left="0" w:hanging="2"/>
        <w:jc w:val="center"/>
        <w:rPr>
          <w:sz w:val="22"/>
          <w:szCs w:val="22"/>
        </w:rPr>
      </w:pPr>
    </w:p>
    <w:p w14:paraId="45BCD849" w14:textId="77777777" w:rsidR="00707BB1" w:rsidRDefault="00707BB1">
      <w:pPr>
        <w:ind w:left="0" w:hanging="2"/>
        <w:jc w:val="center"/>
        <w:rPr>
          <w:sz w:val="22"/>
          <w:szCs w:val="22"/>
        </w:rPr>
      </w:pPr>
    </w:p>
    <w:p w14:paraId="45BCD84A" w14:textId="7D0F4B99" w:rsidR="00707BB1" w:rsidRDefault="00552ED4">
      <w:pPr>
        <w:ind w:left="0" w:hanging="2"/>
        <w:jc w:val="center"/>
        <w:rPr>
          <w:sz w:val="22"/>
          <w:szCs w:val="22"/>
        </w:rPr>
      </w:pPr>
      <w:r>
        <w:rPr>
          <w:b/>
          <w:sz w:val="22"/>
          <w:szCs w:val="22"/>
        </w:rPr>
        <w:t>Data avizării în departament                                       Semnătura directorului de departament</w:t>
      </w:r>
    </w:p>
    <w:p w14:paraId="45BCD84B" w14:textId="32DEAF89" w:rsidR="00707BB1" w:rsidRDefault="00B862C5" w:rsidP="00DE4D65">
      <w:pPr>
        <w:ind w:left="0" w:hanging="2"/>
        <w:rPr>
          <w:sz w:val="22"/>
          <w:szCs w:val="22"/>
        </w:rPr>
      </w:pPr>
      <w:r>
        <w:rPr>
          <w:noProof/>
          <w:sz w:val="22"/>
          <w:szCs w:val="22"/>
        </w:rPr>
        <w:drawing>
          <wp:anchor distT="0" distB="0" distL="114300" distR="114300" simplePos="0" relativeHeight="251658240" behindDoc="1" locked="0" layoutInCell="1" allowOverlap="1" wp14:anchorId="12AA9CE6" wp14:editId="11534FFF">
            <wp:simplePos x="0" y="0"/>
            <wp:positionH relativeFrom="column">
              <wp:posOffset>4758193</wp:posOffset>
            </wp:positionH>
            <wp:positionV relativeFrom="paragraph">
              <wp:posOffset>6047</wp:posOffset>
            </wp:positionV>
            <wp:extent cx="814705" cy="365125"/>
            <wp:effectExtent l="0" t="0" r="444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4705" cy="365125"/>
                    </a:xfrm>
                    <a:prstGeom prst="rect">
                      <a:avLst/>
                    </a:prstGeom>
                  </pic:spPr>
                </pic:pic>
              </a:graphicData>
            </a:graphic>
          </wp:anchor>
        </w:drawing>
      </w:r>
      <w:r w:rsidR="00DE4D65">
        <w:rPr>
          <w:sz w:val="22"/>
          <w:szCs w:val="22"/>
        </w:rPr>
        <w:t xml:space="preserve">                           29.09.2021</w:t>
      </w:r>
    </w:p>
    <w:sectPr w:rsidR="00707BB1">
      <w:headerReference w:type="even" r:id="rId10"/>
      <w:headerReference w:type="default" r:id="rId11"/>
      <w:footerReference w:type="even" r:id="rId12"/>
      <w:footerReference w:type="default" r:id="rId13"/>
      <w:headerReference w:type="first" r:id="rId14"/>
      <w:footerReference w:type="first" r:id="rId15"/>
      <w:pgSz w:w="11907" w:h="16840"/>
      <w:pgMar w:top="567" w:right="567" w:bottom="567" w:left="1134" w:header="567" w:footer="567"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155A0" w14:textId="77777777" w:rsidR="00552ED4" w:rsidRDefault="00552ED4">
      <w:pPr>
        <w:spacing w:line="240" w:lineRule="auto"/>
        <w:ind w:left="0" w:hanging="2"/>
      </w:pPr>
      <w:r>
        <w:separator/>
      </w:r>
    </w:p>
  </w:endnote>
  <w:endnote w:type="continuationSeparator" w:id="0">
    <w:p w14:paraId="69A107BD" w14:textId="77777777" w:rsidR="00552ED4" w:rsidRDefault="00552ED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CD84F" w14:textId="77777777" w:rsidR="00707BB1" w:rsidRDefault="00707BB1">
    <w:pPr>
      <w:pBdr>
        <w:top w:val="nil"/>
        <w:left w:val="nil"/>
        <w:bottom w:val="nil"/>
        <w:right w:val="nil"/>
        <w:between w:val="nil"/>
      </w:pBdr>
      <w:tabs>
        <w:tab w:val="center" w:pos="4703"/>
        <w:tab w:val="right" w:pos="9406"/>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CD850" w14:textId="77777777" w:rsidR="00707BB1" w:rsidRDefault="00707BB1">
    <w:pPr>
      <w:pBdr>
        <w:top w:val="nil"/>
        <w:left w:val="nil"/>
        <w:bottom w:val="nil"/>
        <w:right w:val="nil"/>
        <w:between w:val="nil"/>
      </w:pBdr>
      <w:tabs>
        <w:tab w:val="center" w:pos="4703"/>
        <w:tab w:val="right" w:pos="9406"/>
      </w:tabs>
      <w:spacing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CD858" w14:textId="77777777" w:rsidR="00707BB1" w:rsidRDefault="00707BB1">
    <w:pPr>
      <w:pBdr>
        <w:top w:val="nil"/>
        <w:left w:val="nil"/>
        <w:bottom w:val="nil"/>
        <w:right w:val="nil"/>
        <w:between w:val="nil"/>
      </w:pBdr>
      <w:tabs>
        <w:tab w:val="center" w:pos="4703"/>
        <w:tab w:val="right" w:pos="9406"/>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5FE70" w14:textId="77777777" w:rsidR="00552ED4" w:rsidRDefault="00552ED4">
      <w:pPr>
        <w:spacing w:line="240" w:lineRule="auto"/>
        <w:ind w:left="0" w:hanging="2"/>
      </w:pPr>
      <w:r>
        <w:separator/>
      </w:r>
    </w:p>
  </w:footnote>
  <w:footnote w:type="continuationSeparator" w:id="0">
    <w:p w14:paraId="09932D3C" w14:textId="77777777" w:rsidR="00552ED4" w:rsidRDefault="00552ED4">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CD84D" w14:textId="77777777" w:rsidR="00707BB1" w:rsidRDefault="00707BB1">
    <w:pPr>
      <w:pBdr>
        <w:top w:val="nil"/>
        <w:left w:val="nil"/>
        <w:bottom w:val="nil"/>
        <w:right w:val="nil"/>
        <w:between w:val="nil"/>
      </w:pBdr>
      <w:tabs>
        <w:tab w:val="center" w:pos="4703"/>
        <w:tab w:val="right" w:pos="9406"/>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CD84E" w14:textId="77777777" w:rsidR="00707BB1" w:rsidRDefault="00707BB1">
    <w:pPr>
      <w:pBdr>
        <w:top w:val="nil"/>
        <w:left w:val="nil"/>
        <w:bottom w:val="nil"/>
        <w:right w:val="nil"/>
        <w:between w:val="nil"/>
      </w:pBdr>
      <w:tabs>
        <w:tab w:val="center" w:pos="4703"/>
        <w:tab w:val="right" w:pos="9406"/>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f5"/>
      <w:tblW w:w="10263" w:type="dxa"/>
      <w:tblInd w:w="-256"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10263"/>
    </w:tblGrid>
    <w:tr w:rsidR="00707BB1" w14:paraId="45BCD856" w14:textId="77777777">
      <w:tc>
        <w:tcPr>
          <w:tcW w:w="10263" w:type="dxa"/>
          <w:tcBorders>
            <w:bottom w:val="nil"/>
          </w:tcBorders>
        </w:tcPr>
        <w:tbl>
          <w:tblPr>
            <w:tblStyle w:val="af6"/>
            <w:tblW w:w="10207"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10207"/>
          </w:tblGrid>
          <w:tr w:rsidR="00707BB1" w14:paraId="45BCD854" w14:textId="77777777">
            <w:trPr>
              <w:trHeight w:val="451"/>
            </w:trPr>
            <w:tc>
              <w:tcPr>
                <w:tcW w:w="10207" w:type="dxa"/>
              </w:tcPr>
              <w:p w14:paraId="45BCD853" w14:textId="77777777" w:rsidR="00707BB1" w:rsidRDefault="00552ED4">
                <w:pPr>
                  <w:ind w:left="0" w:hanging="2"/>
                  <w:rPr>
                    <w:rFonts w:ascii="Arial" w:eastAsia="Arial" w:hAnsi="Arial" w:cs="Arial"/>
                  </w:rPr>
                </w:pPr>
                <w:r>
                  <w:rPr>
                    <w:rFonts w:ascii="Arial" w:eastAsia="Arial" w:hAnsi="Arial" w:cs="Arial"/>
                    <w:noProof/>
                  </w:rPr>
                  <w:drawing>
                    <wp:inline distT="0" distB="0" distL="0" distR="0" wp14:anchorId="45BCD859" wp14:editId="45BCD85A">
                      <wp:extent cx="6445885" cy="1097280"/>
                      <wp:effectExtent l="0" t="0" r="0" b="0"/>
                      <wp:docPr id="3" name="image1.jpg" descr="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Text&#10;&#10;Description automatically generated"/>
                              <pic:cNvPicPr preferRelativeResize="0"/>
                            </pic:nvPicPr>
                            <pic:blipFill>
                              <a:blip r:embed="rId1"/>
                              <a:srcRect/>
                              <a:stretch>
                                <a:fillRect/>
                              </a:stretch>
                            </pic:blipFill>
                            <pic:spPr>
                              <a:xfrm>
                                <a:off x="0" y="0"/>
                                <a:ext cx="6445885" cy="1097280"/>
                              </a:xfrm>
                              <a:prstGeom prst="rect">
                                <a:avLst/>
                              </a:prstGeom>
                              <a:ln/>
                            </pic:spPr>
                          </pic:pic>
                        </a:graphicData>
                      </a:graphic>
                    </wp:inline>
                  </w:drawing>
                </w:r>
              </w:p>
            </w:tc>
          </w:tr>
        </w:tbl>
        <w:p w14:paraId="45BCD855" w14:textId="77777777" w:rsidR="00707BB1" w:rsidRDefault="00707BB1">
          <w:pPr>
            <w:ind w:left="0" w:hanging="2"/>
            <w:jc w:val="center"/>
            <w:rPr>
              <w:rFonts w:ascii="Arial" w:eastAsia="Arial" w:hAnsi="Arial" w:cs="Arial"/>
            </w:rPr>
          </w:pPr>
        </w:p>
      </w:tc>
    </w:tr>
  </w:tbl>
  <w:p w14:paraId="45BCD857" w14:textId="77777777" w:rsidR="00707BB1" w:rsidRDefault="00707BB1">
    <w:pPr>
      <w:pBdr>
        <w:top w:val="nil"/>
        <w:left w:val="nil"/>
        <w:bottom w:val="nil"/>
        <w:right w:val="nil"/>
        <w:between w:val="nil"/>
      </w:pBdr>
      <w:tabs>
        <w:tab w:val="center" w:pos="4703"/>
        <w:tab w:val="right" w:pos="9406"/>
      </w:tabs>
      <w:spacing w:line="240" w:lineRule="auto"/>
      <w:jc w:val="center"/>
      <w:rPr>
        <w:color w:val="000000"/>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A114C"/>
    <w:multiLevelType w:val="multilevel"/>
    <w:tmpl w:val="937C741C"/>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2BD12D1D"/>
    <w:multiLevelType w:val="multilevel"/>
    <w:tmpl w:val="E6F87D9C"/>
    <w:lvl w:ilvl="0">
      <w:start w:val="1"/>
      <w:numFmt w:val="decimal"/>
      <w:lvlText w:val="%1."/>
      <w:lvlJc w:val="left"/>
      <w:pPr>
        <w:ind w:left="450" w:hanging="360"/>
      </w:pPr>
      <w:rPr>
        <w:b/>
        <w:vertAlign w:val="baseline"/>
      </w:rPr>
    </w:lvl>
    <w:lvl w:ilvl="1">
      <w:start w:val="1"/>
      <w:numFmt w:val="decimal"/>
      <w:lvlText w:val="%1.%2."/>
      <w:lvlJc w:val="left"/>
      <w:pPr>
        <w:ind w:left="810" w:hanging="360"/>
      </w:pPr>
      <w:rPr>
        <w:b/>
        <w:vertAlign w:val="baseline"/>
      </w:rPr>
    </w:lvl>
    <w:lvl w:ilvl="2">
      <w:start w:val="1"/>
      <w:numFmt w:val="decimal"/>
      <w:lvlText w:val="%1.%2.%3."/>
      <w:lvlJc w:val="left"/>
      <w:pPr>
        <w:ind w:left="1530" w:hanging="720"/>
      </w:pPr>
      <w:rPr>
        <w:vertAlign w:val="baseline"/>
      </w:rPr>
    </w:lvl>
    <w:lvl w:ilvl="3">
      <w:start w:val="1"/>
      <w:numFmt w:val="decimal"/>
      <w:lvlText w:val="%1.%2.%3.%4."/>
      <w:lvlJc w:val="left"/>
      <w:pPr>
        <w:ind w:left="1890" w:hanging="720"/>
      </w:pPr>
      <w:rPr>
        <w:vertAlign w:val="baseline"/>
      </w:rPr>
    </w:lvl>
    <w:lvl w:ilvl="4">
      <w:start w:val="1"/>
      <w:numFmt w:val="decimal"/>
      <w:lvlText w:val="%1.%2.%3.%4.%5."/>
      <w:lvlJc w:val="left"/>
      <w:pPr>
        <w:ind w:left="2610" w:hanging="1080"/>
      </w:pPr>
      <w:rPr>
        <w:vertAlign w:val="baseline"/>
      </w:rPr>
    </w:lvl>
    <w:lvl w:ilvl="5">
      <w:start w:val="1"/>
      <w:numFmt w:val="decimal"/>
      <w:lvlText w:val="%1.%2.%3.%4.%5.%6."/>
      <w:lvlJc w:val="left"/>
      <w:pPr>
        <w:ind w:left="2970" w:hanging="1080"/>
      </w:pPr>
      <w:rPr>
        <w:vertAlign w:val="baseline"/>
      </w:rPr>
    </w:lvl>
    <w:lvl w:ilvl="6">
      <w:start w:val="1"/>
      <w:numFmt w:val="decimal"/>
      <w:lvlText w:val="%1.%2.%3.%4.%5.%6.%7."/>
      <w:lvlJc w:val="left"/>
      <w:pPr>
        <w:ind w:left="3690" w:hanging="1440"/>
      </w:pPr>
      <w:rPr>
        <w:vertAlign w:val="baseline"/>
      </w:rPr>
    </w:lvl>
    <w:lvl w:ilvl="7">
      <w:start w:val="1"/>
      <w:numFmt w:val="decimal"/>
      <w:lvlText w:val="%1.%2.%3.%4.%5.%6.%7.%8."/>
      <w:lvlJc w:val="left"/>
      <w:pPr>
        <w:ind w:left="4050" w:hanging="1440"/>
      </w:pPr>
      <w:rPr>
        <w:vertAlign w:val="baseline"/>
      </w:rPr>
    </w:lvl>
    <w:lvl w:ilvl="8">
      <w:start w:val="1"/>
      <w:numFmt w:val="decimal"/>
      <w:lvlText w:val="%1.%2.%3.%4.%5.%6.%7.%8.%9."/>
      <w:lvlJc w:val="left"/>
      <w:pPr>
        <w:ind w:left="4770" w:hanging="1800"/>
      </w:pPr>
      <w:rPr>
        <w:vertAlign w:val="baseline"/>
      </w:rPr>
    </w:lvl>
  </w:abstractNum>
  <w:abstractNum w:abstractNumId="2" w15:restartNumberingAfterBreak="0">
    <w:nsid w:val="2BD54F3A"/>
    <w:multiLevelType w:val="multilevel"/>
    <w:tmpl w:val="4C2A37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8E50D1C"/>
    <w:multiLevelType w:val="multilevel"/>
    <w:tmpl w:val="363ACC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41C5B97"/>
    <w:multiLevelType w:val="multilevel"/>
    <w:tmpl w:val="363ACC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6965335"/>
    <w:multiLevelType w:val="multilevel"/>
    <w:tmpl w:val="AE047B7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69AC3C7F"/>
    <w:multiLevelType w:val="multilevel"/>
    <w:tmpl w:val="4DAE5BFC"/>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360" w:hanging="360"/>
      </w:pPr>
      <w:rPr>
        <w:rFonts w:ascii="Noto Sans Symbols" w:eastAsia="Noto Sans Symbols" w:hAnsi="Noto Sans Symbols" w:cs="Noto Sans Symbols"/>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7" w15:restartNumberingAfterBreak="0">
    <w:nsid w:val="70DD2D63"/>
    <w:multiLevelType w:val="multilevel"/>
    <w:tmpl w:val="EB387CD4"/>
    <w:lvl w:ilvl="0">
      <w:numFmt w:val="bullet"/>
      <w:lvlText w:val="-"/>
      <w:lvlJc w:val="left"/>
      <w:pPr>
        <w:ind w:left="450" w:hanging="360"/>
      </w:pPr>
      <w:rPr>
        <w:rFonts w:ascii="Times New Roman" w:eastAsia="Times New Roman" w:hAnsi="Times New Roman" w:cs="Times New Roman"/>
        <w:vertAlign w:val="baseline"/>
      </w:rPr>
    </w:lvl>
    <w:lvl w:ilvl="1">
      <w:start w:val="1"/>
      <w:numFmt w:val="bullet"/>
      <w:lvlText w:val="o"/>
      <w:lvlJc w:val="left"/>
      <w:pPr>
        <w:ind w:left="1170" w:hanging="360"/>
      </w:pPr>
      <w:rPr>
        <w:rFonts w:ascii="Courier New" w:eastAsia="Courier New" w:hAnsi="Courier New" w:cs="Courier New"/>
        <w:vertAlign w:val="baseline"/>
      </w:rPr>
    </w:lvl>
    <w:lvl w:ilvl="2">
      <w:start w:val="1"/>
      <w:numFmt w:val="bullet"/>
      <w:lvlText w:val="▪"/>
      <w:lvlJc w:val="left"/>
      <w:pPr>
        <w:ind w:left="1890" w:hanging="360"/>
      </w:pPr>
      <w:rPr>
        <w:rFonts w:ascii="Noto Sans Symbols" w:eastAsia="Noto Sans Symbols" w:hAnsi="Noto Sans Symbols" w:cs="Noto Sans Symbols"/>
        <w:vertAlign w:val="baseline"/>
      </w:rPr>
    </w:lvl>
    <w:lvl w:ilvl="3">
      <w:start w:val="1"/>
      <w:numFmt w:val="bullet"/>
      <w:lvlText w:val="●"/>
      <w:lvlJc w:val="left"/>
      <w:pPr>
        <w:ind w:left="2610" w:hanging="360"/>
      </w:pPr>
      <w:rPr>
        <w:rFonts w:ascii="Noto Sans Symbols" w:eastAsia="Noto Sans Symbols" w:hAnsi="Noto Sans Symbols" w:cs="Noto Sans Symbols"/>
        <w:vertAlign w:val="baseline"/>
      </w:rPr>
    </w:lvl>
    <w:lvl w:ilvl="4">
      <w:start w:val="1"/>
      <w:numFmt w:val="bullet"/>
      <w:lvlText w:val="o"/>
      <w:lvlJc w:val="left"/>
      <w:pPr>
        <w:ind w:left="3330" w:hanging="360"/>
      </w:pPr>
      <w:rPr>
        <w:rFonts w:ascii="Courier New" w:eastAsia="Courier New" w:hAnsi="Courier New" w:cs="Courier New"/>
        <w:vertAlign w:val="baseline"/>
      </w:rPr>
    </w:lvl>
    <w:lvl w:ilvl="5">
      <w:start w:val="1"/>
      <w:numFmt w:val="bullet"/>
      <w:lvlText w:val="▪"/>
      <w:lvlJc w:val="left"/>
      <w:pPr>
        <w:ind w:left="4050" w:hanging="360"/>
      </w:pPr>
      <w:rPr>
        <w:rFonts w:ascii="Noto Sans Symbols" w:eastAsia="Noto Sans Symbols" w:hAnsi="Noto Sans Symbols" w:cs="Noto Sans Symbols"/>
        <w:vertAlign w:val="baseline"/>
      </w:rPr>
    </w:lvl>
    <w:lvl w:ilvl="6">
      <w:start w:val="1"/>
      <w:numFmt w:val="bullet"/>
      <w:lvlText w:val="●"/>
      <w:lvlJc w:val="left"/>
      <w:pPr>
        <w:ind w:left="4770" w:hanging="360"/>
      </w:pPr>
      <w:rPr>
        <w:rFonts w:ascii="Noto Sans Symbols" w:eastAsia="Noto Sans Symbols" w:hAnsi="Noto Sans Symbols" w:cs="Noto Sans Symbols"/>
        <w:vertAlign w:val="baseline"/>
      </w:rPr>
    </w:lvl>
    <w:lvl w:ilvl="7">
      <w:start w:val="1"/>
      <w:numFmt w:val="bullet"/>
      <w:lvlText w:val="o"/>
      <w:lvlJc w:val="left"/>
      <w:pPr>
        <w:ind w:left="5490" w:hanging="360"/>
      </w:pPr>
      <w:rPr>
        <w:rFonts w:ascii="Courier New" w:eastAsia="Courier New" w:hAnsi="Courier New" w:cs="Courier New"/>
        <w:vertAlign w:val="baseline"/>
      </w:rPr>
    </w:lvl>
    <w:lvl w:ilvl="8">
      <w:start w:val="1"/>
      <w:numFmt w:val="bullet"/>
      <w:lvlText w:val="▪"/>
      <w:lvlJc w:val="left"/>
      <w:pPr>
        <w:ind w:left="6210" w:hanging="360"/>
      </w:pPr>
      <w:rPr>
        <w:rFonts w:ascii="Noto Sans Symbols" w:eastAsia="Noto Sans Symbols" w:hAnsi="Noto Sans Symbols" w:cs="Noto Sans Symbols"/>
        <w:vertAlign w:val="baseline"/>
      </w:rPr>
    </w:lvl>
  </w:abstractNum>
  <w:abstractNum w:abstractNumId="8" w15:restartNumberingAfterBreak="0">
    <w:nsid w:val="788E2170"/>
    <w:multiLevelType w:val="multilevel"/>
    <w:tmpl w:val="F4286B46"/>
    <w:lvl w:ilvl="0">
      <w:start w:val="1"/>
      <w:numFmt w:val="decimal"/>
      <w:lvlText w:val="%1."/>
      <w:lvlJc w:val="left"/>
      <w:pPr>
        <w:ind w:left="540" w:hanging="360"/>
      </w:pPr>
      <w:rPr>
        <w:b/>
        <w:vertAlign w:val="baseline"/>
      </w:rPr>
    </w:lvl>
    <w:lvl w:ilvl="1">
      <w:start w:val="1"/>
      <w:numFmt w:val="lowerLetter"/>
      <w:lvlText w:val="%2."/>
      <w:lvlJc w:val="left"/>
      <w:pPr>
        <w:ind w:left="1260" w:hanging="360"/>
      </w:pPr>
      <w:rPr>
        <w:vertAlign w:val="baseline"/>
      </w:rPr>
    </w:lvl>
    <w:lvl w:ilvl="2">
      <w:start w:val="1"/>
      <w:numFmt w:val="lowerRoman"/>
      <w:lvlText w:val="%3."/>
      <w:lvlJc w:val="right"/>
      <w:pPr>
        <w:ind w:left="1980" w:hanging="180"/>
      </w:pPr>
      <w:rPr>
        <w:vertAlign w:val="baseline"/>
      </w:rPr>
    </w:lvl>
    <w:lvl w:ilvl="3">
      <w:start w:val="1"/>
      <w:numFmt w:val="decimal"/>
      <w:lvlText w:val="%4."/>
      <w:lvlJc w:val="left"/>
      <w:pPr>
        <w:ind w:left="2700" w:hanging="360"/>
      </w:pPr>
      <w:rPr>
        <w:vertAlign w:val="baseline"/>
      </w:rPr>
    </w:lvl>
    <w:lvl w:ilvl="4">
      <w:start w:val="1"/>
      <w:numFmt w:val="lowerLetter"/>
      <w:lvlText w:val="%5."/>
      <w:lvlJc w:val="left"/>
      <w:pPr>
        <w:ind w:left="3420" w:hanging="360"/>
      </w:pPr>
      <w:rPr>
        <w:vertAlign w:val="baseline"/>
      </w:rPr>
    </w:lvl>
    <w:lvl w:ilvl="5">
      <w:start w:val="1"/>
      <w:numFmt w:val="lowerRoman"/>
      <w:lvlText w:val="%6."/>
      <w:lvlJc w:val="right"/>
      <w:pPr>
        <w:ind w:left="4140" w:hanging="180"/>
      </w:pPr>
      <w:rPr>
        <w:vertAlign w:val="baseline"/>
      </w:rPr>
    </w:lvl>
    <w:lvl w:ilvl="6">
      <w:start w:val="1"/>
      <w:numFmt w:val="decimal"/>
      <w:lvlText w:val="%7."/>
      <w:lvlJc w:val="left"/>
      <w:pPr>
        <w:ind w:left="4860" w:hanging="360"/>
      </w:pPr>
      <w:rPr>
        <w:vertAlign w:val="baseline"/>
      </w:rPr>
    </w:lvl>
    <w:lvl w:ilvl="7">
      <w:start w:val="1"/>
      <w:numFmt w:val="lowerLetter"/>
      <w:lvlText w:val="%8."/>
      <w:lvlJc w:val="left"/>
      <w:pPr>
        <w:ind w:left="5580" w:hanging="360"/>
      </w:pPr>
      <w:rPr>
        <w:vertAlign w:val="baseline"/>
      </w:rPr>
    </w:lvl>
    <w:lvl w:ilvl="8">
      <w:start w:val="1"/>
      <w:numFmt w:val="lowerRoman"/>
      <w:lvlText w:val="%9."/>
      <w:lvlJc w:val="right"/>
      <w:pPr>
        <w:ind w:left="6300" w:hanging="180"/>
      </w:pPr>
      <w:rPr>
        <w:vertAlign w:val="baseline"/>
      </w:rPr>
    </w:lvl>
  </w:abstractNum>
  <w:num w:numId="1">
    <w:abstractNumId w:val="8"/>
  </w:num>
  <w:num w:numId="2">
    <w:abstractNumId w:val="7"/>
  </w:num>
  <w:num w:numId="3">
    <w:abstractNumId w:val="1"/>
  </w:num>
  <w:num w:numId="4">
    <w:abstractNumId w:val="0"/>
  </w:num>
  <w:num w:numId="5">
    <w:abstractNumId w:val="3"/>
  </w:num>
  <w:num w:numId="6">
    <w:abstractNumId w:val="6"/>
  </w:num>
  <w:num w:numId="7">
    <w:abstractNumId w:val="2"/>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BB1"/>
    <w:rsid w:val="003C11D3"/>
    <w:rsid w:val="00552ED4"/>
    <w:rsid w:val="00707BB1"/>
    <w:rsid w:val="00735751"/>
    <w:rsid w:val="00B862C5"/>
    <w:rsid w:val="00DE4D65"/>
    <w:rsid w:val="00F734F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CD6F3"/>
  <w15:docId w15:val="{2AF3A01E-C698-4E45-AED5-42DD674BE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ro-RO"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lang w:eastAsia="zh-CN"/>
    </w:rPr>
  </w:style>
  <w:style w:type="paragraph" w:styleId="Heading1">
    <w:name w:val="heading 1"/>
    <w:basedOn w:val="Normal"/>
    <w:next w:val="Normal"/>
    <w:uiPriority w:val="9"/>
    <w:qFormat/>
    <w:pPr>
      <w:keepNext/>
      <w:jc w:val="center"/>
    </w:pPr>
    <w:rPr>
      <w:rFonts w:ascii="Arial" w:hAnsi="Arial" w:cs="Arial"/>
      <w:b/>
      <w:bCs/>
      <w:spacing w:val="40"/>
      <w:lang w:val="ro-RO"/>
    </w:rPr>
  </w:style>
  <w:style w:type="paragraph" w:styleId="Heading2">
    <w:name w:val="heading 2"/>
    <w:basedOn w:val="Normal"/>
    <w:next w:val="Normal"/>
    <w:uiPriority w:val="9"/>
    <w:semiHidden/>
    <w:unhideWhenUsed/>
    <w:qFormat/>
    <w:pPr>
      <w:keepNext/>
      <w:jc w:val="center"/>
      <w:outlineLvl w:val="1"/>
    </w:pPr>
    <w:rPr>
      <w:rFonts w:ascii="Arial" w:hAnsi="Arial" w:cs="Arial"/>
      <w:b/>
      <w:bCs/>
      <w:sz w:val="20"/>
      <w:lang w:val="ro-RO"/>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w w:val="100"/>
      <w:position w:val="-1"/>
      <w:u w:val="single"/>
      <w:effect w:val="none"/>
      <w:vertAlign w:val="baseline"/>
      <w:cs w:val="0"/>
      <w:em w:val="none"/>
    </w:rPr>
  </w:style>
  <w:style w:type="character" w:styleId="PageNumber">
    <w:name w:val="page number"/>
    <w:basedOn w:val="DefaultParagraphFont"/>
    <w:rPr>
      <w:w w:val="100"/>
      <w:position w:val="-1"/>
      <w:effect w:val="none"/>
      <w:vertAlign w:val="baseline"/>
      <w:cs w:val="0"/>
      <w:em w:val="none"/>
    </w:rPr>
  </w:style>
  <w:style w:type="paragraph" w:styleId="ListParagraph">
    <w:name w:val="List Paragraph"/>
    <w:basedOn w:val="Normal"/>
    <w:pPr>
      <w:widowControl w:val="0"/>
      <w:ind w:left="720"/>
      <w:contextualSpacing/>
    </w:pPr>
    <w:rPr>
      <w:noProof/>
      <w:color w:val="000000"/>
      <w:sz w:val="20"/>
      <w:szCs w:val="20"/>
    </w:rPr>
  </w:style>
  <w:style w:type="character" w:customStyle="1" w:styleId="xc">
    <w:name w:val="xc"/>
    <w:basedOn w:val="DefaultParagraphFont"/>
    <w:rPr>
      <w:w w:val="100"/>
      <w:position w:val="-1"/>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CellMar>
        <w:left w:w="28" w:type="dxa"/>
        <w:right w:w="28" w:type="dxa"/>
      </w:tblCellMar>
    </w:tblPr>
  </w:style>
  <w:style w:type="table" w:customStyle="1" w:styleId="aa">
    <w:basedOn w:val="TableNormal"/>
    <w:tblPr>
      <w:tblStyleRowBandSize w:val="1"/>
      <w:tblStyleColBandSize w:val="1"/>
      <w:tblCellMar>
        <w:left w:w="28" w:type="dxa"/>
        <w:right w:w="28" w:type="dxa"/>
      </w:tblCellMar>
    </w:tblPr>
  </w:style>
  <w:style w:type="table" w:customStyle="1" w:styleId="ab">
    <w:basedOn w:val="TableNormal"/>
    <w:tblPr>
      <w:tblStyleRowBandSize w:val="1"/>
      <w:tblStyleColBandSize w:val="1"/>
      <w:tblCellMar>
        <w:left w:w="28" w:type="dxa"/>
        <w:right w:w="28" w:type="dxa"/>
      </w:tblCellMar>
    </w:tblPr>
  </w:style>
  <w:style w:type="table" w:customStyle="1" w:styleId="ac">
    <w:basedOn w:val="TableNormal"/>
    <w:tblPr>
      <w:tblStyleRowBandSize w:val="1"/>
      <w:tblStyleColBandSize w:val="1"/>
      <w:tblCellMar>
        <w:left w:w="28" w:type="dxa"/>
        <w:right w:w="28" w:type="dxa"/>
      </w:tblCellMar>
    </w:tblPr>
  </w:style>
  <w:style w:type="table" w:customStyle="1" w:styleId="ad">
    <w:basedOn w:val="TableNormal"/>
    <w:tblPr>
      <w:tblStyleRowBandSize w:val="1"/>
      <w:tblStyleColBandSize w:val="1"/>
      <w:tblCellMar>
        <w:left w:w="28" w:type="dxa"/>
        <w:right w:w="2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28" w:type="dxa"/>
        <w:right w:w="2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28" w:type="dxa"/>
        <w:right w:w="28" w:type="dxa"/>
      </w:tblCellMar>
    </w:tblPr>
  </w:style>
  <w:style w:type="table" w:customStyle="1" w:styleId="af3">
    <w:basedOn w:val="TableNormal"/>
    <w:tblPr>
      <w:tblStyleRowBandSize w:val="1"/>
      <w:tblStyleColBandSize w:val="1"/>
      <w:tblCellMar>
        <w:left w:w="28" w:type="dxa"/>
        <w:right w:w="28" w:type="dxa"/>
      </w:tblCellMar>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wBcHWGbvIn5p8FOYEyGyz4xPxA==">AMUW2mVC1muGSxsFMHKwMaZGrtUEQremvIgcMZXWEo9kbQeHFErNpM75Wxr8WRaCbvASq+zakXCl/wjiaQwsZyYwfc0OZRokIsv4I7kr5OiG70z/+0C93z0=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1389</Words>
  <Characters>8058</Characters>
  <Application>Microsoft Office Word</Application>
  <DocSecurity>0</DocSecurity>
  <Lines>67</Lines>
  <Paragraphs>18</Paragraphs>
  <ScaleCrop>false</ScaleCrop>
  <Company/>
  <LinksUpToDate>false</LinksUpToDate>
  <CharactersWithSpaces>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Facultatea de Calculatoare si Informatica Aplicata</dc:creator>
  <cp:lastModifiedBy>Florentina Pintea</cp:lastModifiedBy>
  <cp:revision>6</cp:revision>
  <dcterms:created xsi:type="dcterms:W3CDTF">2015-03-10T14:21:00Z</dcterms:created>
  <dcterms:modified xsi:type="dcterms:W3CDTF">2022-03-16T17:54:00Z</dcterms:modified>
</cp:coreProperties>
</file>